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4F" w:rsidRPr="00EB7D4F" w:rsidRDefault="0075793F" w:rsidP="00EB7D4F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66BDD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EB7D4F" w:rsidRPr="00EB7D4F">
        <w:t xml:space="preserve"> </w:t>
      </w:r>
      <w:r w:rsidR="00EB7D4F" w:rsidRPr="00EB7D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12</w:t>
      </w:r>
    </w:p>
    <w:p w:rsidR="0075793F" w:rsidRDefault="00EB7D4F" w:rsidP="00EB7D4F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7D4F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1A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и предоставления из областного бюджета 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1AE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субсидии </w:t>
      </w:r>
      <w:r w:rsidRPr="002C0EEF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некоммерческим организациям,  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являющимся </w:t>
      </w:r>
      <w:r w:rsidRPr="002C0EEF">
        <w:rPr>
          <w:rFonts w:ascii="Times New Roman" w:hAnsi="Times New Roman" w:cs="Times New Roman"/>
          <w:b/>
          <w:bCs/>
          <w:sz w:val="28"/>
          <w:szCs w:val="28"/>
        </w:rPr>
        <w:t>государственными (муниципальными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учреждениями, </w:t>
      </w:r>
      <w:proofErr w:type="gramEnd"/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231B3">
        <w:t xml:space="preserve"> </w:t>
      </w:r>
      <w:r w:rsidRPr="007231B3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F00D8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организацией 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>и осуществлением подводных поисковых археологических и других видов исследований, изучение</w:t>
      </w:r>
      <w:r w:rsidR="00C842A6" w:rsidRPr="00822F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 xml:space="preserve"> и сохранение</w:t>
      </w:r>
      <w:r w:rsidR="00C842A6" w:rsidRPr="00822F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22F92">
        <w:rPr>
          <w:rFonts w:ascii="Times New Roman" w:hAnsi="Times New Roman" w:cs="Times New Roman"/>
          <w:b/>
          <w:bCs/>
          <w:sz w:val="28"/>
          <w:szCs w:val="28"/>
        </w:rPr>
        <w:t xml:space="preserve"> морского </w:t>
      </w:r>
      <w:r w:rsidRPr="002C0EEF">
        <w:rPr>
          <w:rFonts w:ascii="Times New Roman" w:hAnsi="Times New Roman" w:cs="Times New Roman"/>
          <w:b/>
          <w:bCs/>
          <w:sz w:val="28"/>
          <w:szCs w:val="28"/>
        </w:rPr>
        <w:t>и военно-морского исторического наследия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, в рамках государственной программы Ленинградской области</w:t>
      </w:r>
      <w:r w:rsidR="0054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"Развитие культуры в Ленинградской области"</w:t>
      </w:r>
    </w:p>
    <w:p w:rsidR="00EB7D4F" w:rsidRDefault="00EB7D4F" w:rsidP="00EB7D4F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Pr="00FC66EB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8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680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объема, цели, условия и порядок предоставления из областного бюджета Ленинградской области (далее - областной бюджет) субсидии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 </w:t>
      </w:r>
      <w:r w:rsidRPr="00ED6805">
        <w:rPr>
          <w:rFonts w:ascii="Times New Roman" w:hAnsi="Times New Roman" w:cs="Times New Roman"/>
          <w:sz w:val="28"/>
          <w:szCs w:val="28"/>
        </w:rPr>
        <w:t xml:space="preserve">не являющимся государственными </w:t>
      </w:r>
      <w:r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  <w:r w:rsidR="00C842A6">
        <w:rPr>
          <w:rFonts w:ascii="Times New Roman" w:hAnsi="Times New Roman" w:cs="Times New Roman"/>
          <w:sz w:val="28"/>
          <w:szCs w:val="28"/>
        </w:rPr>
        <w:t xml:space="preserve"> </w:t>
      </w:r>
      <w:r w:rsidR="00C842A6" w:rsidRPr="00822F92">
        <w:rPr>
          <w:rFonts w:ascii="Times New Roman" w:hAnsi="Times New Roman" w:cs="Times New Roman"/>
          <w:sz w:val="28"/>
          <w:szCs w:val="28"/>
        </w:rPr>
        <w:t>(далее – некоммерческие организации)</w:t>
      </w:r>
      <w:r w:rsidRPr="00822F92">
        <w:rPr>
          <w:rFonts w:ascii="Times New Roman" w:hAnsi="Times New Roman" w:cs="Times New Roman"/>
          <w:sz w:val="28"/>
          <w:szCs w:val="28"/>
        </w:rPr>
        <w:t>, на возмещение части затрат, связанных с организацией и осуществлением подводных поисковых археологических и других видов исследований, изучение</w:t>
      </w:r>
      <w:r w:rsidR="00C842A6" w:rsidRPr="00822F92">
        <w:rPr>
          <w:rFonts w:ascii="Times New Roman" w:hAnsi="Times New Roman" w:cs="Times New Roman"/>
          <w:sz w:val="28"/>
          <w:szCs w:val="28"/>
        </w:rPr>
        <w:t>м</w:t>
      </w:r>
      <w:r w:rsidRPr="00822F92"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="00C842A6" w:rsidRPr="00822F92">
        <w:rPr>
          <w:rFonts w:ascii="Times New Roman" w:hAnsi="Times New Roman" w:cs="Times New Roman"/>
          <w:sz w:val="28"/>
          <w:szCs w:val="28"/>
        </w:rPr>
        <w:t>м</w:t>
      </w:r>
      <w:r w:rsidRPr="00822F92">
        <w:rPr>
          <w:rFonts w:ascii="Times New Roman" w:hAnsi="Times New Roman" w:cs="Times New Roman"/>
          <w:sz w:val="28"/>
          <w:szCs w:val="28"/>
        </w:rPr>
        <w:t xml:space="preserve"> морского и вое</w:t>
      </w:r>
      <w:r w:rsidRPr="00ED6805">
        <w:rPr>
          <w:rFonts w:ascii="Times New Roman" w:hAnsi="Times New Roman" w:cs="Times New Roman"/>
          <w:sz w:val="28"/>
          <w:szCs w:val="28"/>
        </w:rPr>
        <w:t>нно-морского исторического наследия Российской Федерации, в рамках государственной программы</w:t>
      </w:r>
      <w:proofErr w:type="gramEnd"/>
      <w:r w:rsidRPr="00ED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680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805">
        <w:rPr>
          <w:rFonts w:ascii="Times New Roman" w:hAnsi="Times New Roman" w:cs="Times New Roman"/>
          <w:sz w:val="28"/>
          <w:szCs w:val="28"/>
        </w:rPr>
        <w:t>"Развитие культуры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48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</w:t>
      </w:r>
      <w:r w:rsidR="0055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отбор некоммерческих организаций для предоставления субсидии, осуществляемый комиссией в соответствии с настоящим Порядком;</w:t>
      </w:r>
    </w:p>
    <w:p w:rsidR="00592E18" w:rsidRDefault="00592E18" w:rsidP="008E7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- коллегиальный орган, формируемый комитетом по сохранению культурного наследия Ленинградской области для проведения конкурсного отбора.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возмещение части затрат, связанных с </w:t>
      </w:r>
      <w:r w:rsidRPr="001440C7">
        <w:rPr>
          <w:rFonts w:ascii="Times New Roman" w:hAnsi="Times New Roman" w:cs="Times New Roman"/>
          <w:sz w:val="28"/>
          <w:szCs w:val="28"/>
        </w:rPr>
        <w:t xml:space="preserve">организацией и осуществлением подводных поисковых археологических и других видов исследований, </w:t>
      </w:r>
      <w:r w:rsidRPr="0042567F">
        <w:rPr>
          <w:rFonts w:ascii="Times New Roman" w:hAnsi="Times New Roman" w:cs="Times New Roman"/>
          <w:sz w:val="28"/>
          <w:szCs w:val="28"/>
        </w:rPr>
        <w:t>изучение</w:t>
      </w:r>
      <w:r w:rsidR="00DC2381" w:rsidRPr="0042567F">
        <w:rPr>
          <w:rFonts w:ascii="Times New Roman" w:hAnsi="Times New Roman" w:cs="Times New Roman"/>
          <w:sz w:val="28"/>
          <w:szCs w:val="28"/>
        </w:rPr>
        <w:t>м</w:t>
      </w:r>
      <w:r w:rsidRPr="0042567F"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="00DC2381" w:rsidRPr="0042567F">
        <w:rPr>
          <w:rFonts w:ascii="Times New Roman" w:hAnsi="Times New Roman" w:cs="Times New Roman"/>
          <w:sz w:val="28"/>
          <w:szCs w:val="28"/>
        </w:rPr>
        <w:t>м</w:t>
      </w:r>
      <w:r w:rsidRPr="0042567F">
        <w:rPr>
          <w:rFonts w:ascii="Times New Roman" w:hAnsi="Times New Roman" w:cs="Times New Roman"/>
          <w:sz w:val="28"/>
          <w:szCs w:val="28"/>
        </w:rPr>
        <w:t xml:space="preserve"> морского </w:t>
      </w:r>
      <w:r w:rsidRPr="001440C7">
        <w:rPr>
          <w:rFonts w:ascii="Times New Roman" w:hAnsi="Times New Roman" w:cs="Times New Roman"/>
          <w:sz w:val="28"/>
          <w:szCs w:val="28"/>
        </w:rPr>
        <w:t xml:space="preserve">и военно-морского исторического наследия Российской Федерации,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440C7">
        <w:rPr>
          <w:rFonts w:ascii="Times New Roman" w:hAnsi="Times New Roman" w:cs="Times New Roman"/>
          <w:sz w:val="28"/>
          <w:szCs w:val="28"/>
        </w:rPr>
        <w:t>енинградской области "Развитие культуры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Главным распорядителем средств субсидии является комитет по сохранению культурного наследия Ленинградской области (далее - комитет).</w:t>
      </w:r>
    </w:p>
    <w:p w:rsidR="00893AFA" w:rsidRDefault="00893AFA" w:rsidP="007D69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A84EF6">
        <w:rPr>
          <w:rFonts w:ascii="Times New Roman" w:hAnsi="Times New Roman" w:cs="Times New Roman"/>
          <w:sz w:val="28"/>
          <w:szCs w:val="28"/>
        </w:rPr>
        <w:t>1</w:t>
      </w:r>
      <w:r w:rsidRPr="002E594A">
        <w:rPr>
          <w:rFonts w:ascii="Times New Roman" w:hAnsi="Times New Roman" w:cs="Times New Roman"/>
          <w:sz w:val="28"/>
          <w:szCs w:val="28"/>
        </w:rPr>
        <w:t>.</w:t>
      </w:r>
      <w:r w:rsidR="000622A4" w:rsidRPr="002E594A">
        <w:rPr>
          <w:rFonts w:ascii="Times New Roman" w:hAnsi="Times New Roman" w:cs="Times New Roman"/>
          <w:sz w:val="28"/>
          <w:szCs w:val="28"/>
        </w:rPr>
        <w:t>5</w:t>
      </w:r>
      <w:r w:rsidRPr="002E594A">
        <w:rPr>
          <w:rFonts w:ascii="Times New Roman" w:hAnsi="Times New Roman" w:cs="Times New Roman"/>
          <w:sz w:val="28"/>
          <w:szCs w:val="28"/>
        </w:rPr>
        <w:t xml:space="preserve">. </w:t>
      </w:r>
      <w:r w:rsidR="0064035D" w:rsidRPr="002E594A">
        <w:rPr>
          <w:rFonts w:ascii="Times New Roman" w:hAnsi="Times New Roman" w:cs="Times New Roman"/>
          <w:sz w:val="28"/>
          <w:szCs w:val="28"/>
        </w:rPr>
        <w:t>К к</w:t>
      </w:r>
      <w:r w:rsidRPr="002E594A">
        <w:rPr>
          <w:rFonts w:ascii="Times New Roman" w:hAnsi="Times New Roman" w:cs="Times New Roman"/>
          <w:sz w:val="28"/>
          <w:szCs w:val="28"/>
        </w:rPr>
        <w:t>атегории получателей субсидии, имеющих право на получение субсидии</w:t>
      </w:r>
      <w:r w:rsidR="0064035D" w:rsidRPr="002E594A">
        <w:rPr>
          <w:rFonts w:ascii="Times New Roman" w:hAnsi="Times New Roman" w:cs="Times New Roman"/>
          <w:sz w:val="28"/>
          <w:szCs w:val="28"/>
        </w:rPr>
        <w:t xml:space="preserve"> о</w:t>
      </w:r>
      <w:r w:rsidR="006F7B92">
        <w:rPr>
          <w:rFonts w:ascii="Times New Roman" w:hAnsi="Times New Roman" w:cs="Times New Roman"/>
          <w:sz w:val="28"/>
          <w:szCs w:val="28"/>
        </w:rPr>
        <w:t xml:space="preserve">тносятся </w:t>
      </w:r>
      <w:r w:rsidR="008E7A67" w:rsidRPr="002E594A">
        <w:rPr>
          <w:rFonts w:ascii="Times New Roman" w:hAnsi="Times New Roman" w:cs="Times New Roman"/>
          <w:sz w:val="28"/>
          <w:szCs w:val="28"/>
        </w:rPr>
        <w:t>некоммерческ</w:t>
      </w:r>
      <w:r w:rsidR="0064035D" w:rsidRPr="002E594A">
        <w:rPr>
          <w:rFonts w:ascii="Times New Roman" w:hAnsi="Times New Roman" w:cs="Times New Roman"/>
          <w:sz w:val="28"/>
          <w:szCs w:val="28"/>
        </w:rPr>
        <w:t>ие</w:t>
      </w:r>
      <w:r w:rsidR="008E7A67" w:rsidRPr="002E594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4035D" w:rsidRPr="002E594A">
        <w:rPr>
          <w:rFonts w:ascii="Times New Roman" w:hAnsi="Times New Roman" w:cs="Times New Roman"/>
          <w:sz w:val="28"/>
          <w:szCs w:val="28"/>
        </w:rPr>
        <w:t>и</w:t>
      </w:r>
      <w:r w:rsidR="00AB109F" w:rsidRPr="002E594A">
        <w:t xml:space="preserve">, </w:t>
      </w:r>
      <w:r w:rsidR="0064035D" w:rsidRPr="002E594A">
        <w:rPr>
          <w:rFonts w:ascii="Times New Roman" w:hAnsi="Times New Roman" w:cs="Times New Roman"/>
          <w:sz w:val="28"/>
          <w:szCs w:val="28"/>
        </w:rPr>
        <w:t>созданн</w:t>
      </w:r>
      <w:r w:rsidR="00AB109F" w:rsidRPr="002E594A">
        <w:rPr>
          <w:rFonts w:ascii="Times New Roman" w:hAnsi="Times New Roman" w:cs="Times New Roman"/>
          <w:sz w:val="28"/>
          <w:szCs w:val="28"/>
        </w:rPr>
        <w:t>ые в</w:t>
      </w:r>
      <w:r w:rsidRPr="002E594A">
        <w:rPr>
          <w:rFonts w:ascii="Times New Roman" w:hAnsi="Times New Roman" w:cs="Times New Roman"/>
          <w:sz w:val="28"/>
          <w:szCs w:val="28"/>
        </w:rPr>
        <w:t xml:space="preserve"> </w:t>
      </w:r>
      <w:r w:rsidRPr="00A84EF6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законом от 12 января 1996 года </w:t>
      </w:r>
      <w:r w:rsidR="008E7A67" w:rsidRPr="00A84EF6">
        <w:rPr>
          <w:rFonts w:ascii="Times New Roman" w:hAnsi="Times New Roman" w:cs="Times New Roman"/>
          <w:sz w:val="28"/>
          <w:szCs w:val="28"/>
        </w:rPr>
        <w:t>№</w:t>
      </w:r>
      <w:r w:rsidRPr="00A84EF6">
        <w:rPr>
          <w:rFonts w:ascii="Times New Roman" w:hAnsi="Times New Roman" w:cs="Times New Roman"/>
          <w:sz w:val="28"/>
          <w:szCs w:val="28"/>
        </w:rPr>
        <w:t xml:space="preserve"> 7-ФЗ</w:t>
      </w:r>
      <w:r w:rsidR="00AB109F">
        <w:rPr>
          <w:rFonts w:ascii="Times New Roman" w:hAnsi="Times New Roman" w:cs="Times New Roman"/>
          <w:sz w:val="28"/>
          <w:szCs w:val="28"/>
        </w:rPr>
        <w:t xml:space="preserve"> </w:t>
      </w:r>
      <w:r w:rsidR="006F4B8C">
        <w:rPr>
          <w:rFonts w:ascii="Times New Roman" w:hAnsi="Times New Roman" w:cs="Times New Roman"/>
          <w:sz w:val="28"/>
          <w:szCs w:val="28"/>
        </w:rPr>
        <w:t xml:space="preserve"> </w:t>
      </w:r>
      <w:r w:rsidR="007D6982">
        <w:rPr>
          <w:rFonts w:ascii="Times New Roman" w:hAnsi="Times New Roman" w:cs="Times New Roman"/>
          <w:sz w:val="28"/>
          <w:szCs w:val="28"/>
        </w:rPr>
        <w:t>«</w:t>
      </w:r>
      <w:r w:rsidR="007D6982" w:rsidRPr="00353E37"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организациях» </w:t>
      </w:r>
      <w:r w:rsidR="00172988" w:rsidRPr="00353E37">
        <w:rPr>
          <w:rFonts w:ascii="Times New Roman" w:hAnsi="Times New Roman" w:cs="Times New Roman"/>
          <w:sz w:val="28"/>
          <w:szCs w:val="28"/>
        </w:rPr>
        <w:t>организационно-правовых формах</w:t>
      </w:r>
      <w:r w:rsidR="0064035D" w:rsidRPr="00353E37">
        <w:rPr>
          <w:rFonts w:ascii="Times New Roman" w:hAnsi="Times New Roman" w:cs="Times New Roman"/>
          <w:sz w:val="28"/>
          <w:szCs w:val="28"/>
        </w:rPr>
        <w:t xml:space="preserve">, </w:t>
      </w:r>
      <w:r w:rsidRPr="00353E37">
        <w:rPr>
          <w:rFonts w:ascii="Times New Roman" w:hAnsi="Times New Roman" w:cs="Times New Roman"/>
          <w:sz w:val="28"/>
          <w:szCs w:val="28"/>
        </w:rPr>
        <w:t>зарегистрирован</w:t>
      </w:r>
      <w:r w:rsidR="00AB109F" w:rsidRPr="00353E37">
        <w:rPr>
          <w:rFonts w:ascii="Times New Roman" w:hAnsi="Times New Roman" w:cs="Times New Roman"/>
          <w:sz w:val="28"/>
          <w:szCs w:val="28"/>
        </w:rPr>
        <w:t>ные</w:t>
      </w:r>
      <w:r w:rsidRPr="00353E37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в порядке, установленном законодательством </w:t>
      </w:r>
      <w:r w:rsidRPr="00A84EF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8712F">
        <w:rPr>
          <w:rFonts w:ascii="Times New Roman" w:hAnsi="Times New Roman" w:cs="Times New Roman"/>
          <w:sz w:val="28"/>
          <w:szCs w:val="28"/>
        </w:rPr>
        <w:t>,</w:t>
      </w:r>
      <w:r w:rsidR="00552C0E">
        <w:rPr>
          <w:rFonts w:ascii="Times New Roman" w:hAnsi="Times New Roman" w:cs="Times New Roman"/>
          <w:sz w:val="28"/>
          <w:szCs w:val="28"/>
        </w:rPr>
        <w:t xml:space="preserve"> уставные цели и (или) </w:t>
      </w:r>
      <w:proofErr w:type="gramStart"/>
      <w:r w:rsidR="00552C0E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552C0E">
        <w:rPr>
          <w:rFonts w:ascii="Times New Roman" w:hAnsi="Times New Roman" w:cs="Times New Roman"/>
          <w:sz w:val="28"/>
          <w:szCs w:val="28"/>
        </w:rPr>
        <w:t xml:space="preserve"> деятельности которых </w:t>
      </w:r>
      <w:r w:rsidRPr="00A84EF6">
        <w:rPr>
          <w:rFonts w:ascii="Times New Roman" w:hAnsi="Times New Roman" w:cs="Times New Roman"/>
          <w:sz w:val="28"/>
          <w:szCs w:val="28"/>
        </w:rPr>
        <w:t xml:space="preserve"> </w:t>
      </w:r>
      <w:r w:rsidR="00552C0E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52C0E" w:rsidRPr="00552C0E">
        <w:rPr>
          <w:rFonts w:ascii="Times New Roman" w:hAnsi="Times New Roman" w:cs="Times New Roman"/>
          <w:sz w:val="28"/>
          <w:szCs w:val="28"/>
        </w:rPr>
        <w:t>организаци</w:t>
      </w:r>
      <w:r w:rsidR="00552C0E">
        <w:rPr>
          <w:rFonts w:ascii="Times New Roman" w:hAnsi="Times New Roman" w:cs="Times New Roman"/>
          <w:sz w:val="28"/>
          <w:szCs w:val="28"/>
        </w:rPr>
        <w:t>ю</w:t>
      </w:r>
      <w:r w:rsidR="00552C0E" w:rsidRPr="00552C0E">
        <w:rPr>
          <w:rFonts w:ascii="Times New Roman" w:hAnsi="Times New Roman" w:cs="Times New Roman"/>
          <w:sz w:val="28"/>
          <w:szCs w:val="28"/>
        </w:rPr>
        <w:t xml:space="preserve"> и осуществлением подводных поисковых археологических и других </w:t>
      </w:r>
      <w:r w:rsidR="00552C0E" w:rsidRPr="00552C0E">
        <w:rPr>
          <w:rFonts w:ascii="Times New Roman" w:hAnsi="Times New Roman" w:cs="Times New Roman"/>
          <w:sz w:val="28"/>
          <w:szCs w:val="28"/>
        </w:rPr>
        <w:lastRenderedPageBreak/>
        <w:t>видов исследований, изучение и сохранение морского и военно-морского исторического наследия Российской Федерации</w:t>
      </w:r>
      <w:r w:rsidRPr="00A84EF6">
        <w:rPr>
          <w:rFonts w:ascii="Times New Roman" w:hAnsi="Times New Roman" w:cs="Times New Roman"/>
          <w:sz w:val="28"/>
          <w:szCs w:val="28"/>
        </w:rPr>
        <w:t>.</w:t>
      </w:r>
    </w:p>
    <w:p w:rsidR="00592E18" w:rsidRPr="00B57FD4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B57FD4">
        <w:rPr>
          <w:rFonts w:ascii="Times New Roman" w:hAnsi="Times New Roman" w:cs="Times New Roman"/>
          <w:sz w:val="28"/>
          <w:szCs w:val="28"/>
        </w:rPr>
        <w:t xml:space="preserve">1.6. </w:t>
      </w:r>
      <w:r w:rsidR="00CC28C1">
        <w:rPr>
          <w:rFonts w:ascii="Times New Roman" w:hAnsi="Times New Roman" w:cs="Times New Roman"/>
          <w:sz w:val="28"/>
          <w:szCs w:val="28"/>
        </w:rPr>
        <w:t>О</w:t>
      </w:r>
      <w:r w:rsidRPr="00B57FD4">
        <w:rPr>
          <w:rFonts w:ascii="Times New Roman" w:hAnsi="Times New Roman" w:cs="Times New Roman"/>
          <w:sz w:val="28"/>
          <w:szCs w:val="28"/>
        </w:rPr>
        <w:t xml:space="preserve">тбор получателей субсидии проводится </w:t>
      </w:r>
      <w:r w:rsidRPr="00DC2381">
        <w:rPr>
          <w:rFonts w:ascii="Times New Roman" w:hAnsi="Times New Roman" w:cs="Times New Roman"/>
          <w:sz w:val="28"/>
          <w:szCs w:val="28"/>
        </w:rPr>
        <w:t xml:space="preserve">в рамках конкурсного отбора </w:t>
      </w:r>
      <w:r w:rsidRPr="00B57FD4">
        <w:rPr>
          <w:rFonts w:ascii="Times New Roman" w:hAnsi="Times New Roman" w:cs="Times New Roman"/>
          <w:sz w:val="28"/>
          <w:szCs w:val="28"/>
        </w:rPr>
        <w:t>исходя из следующих критериев:</w:t>
      </w:r>
    </w:p>
    <w:p w:rsidR="00592E18" w:rsidRPr="00B57FD4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FD4">
        <w:rPr>
          <w:rFonts w:ascii="Times New Roman" w:hAnsi="Times New Roman" w:cs="Times New Roman"/>
          <w:sz w:val="28"/>
          <w:szCs w:val="28"/>
        </w:rPr>
        <w:t xml:space="preserve">1) 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F2D49" w:rsidRPr="00B57FD4">
        <w:rPr>
          <w:rFonts w:ascii="Times New Roman" w:hAnsi="Times New Roman" w:cs="Times New Roman"/>
          <w:sz w:val="28"/>
          <w:szCs w:val="28"/>
        </w:rPr>
        <w:t>опыта в реализации проектов по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 </w:t>
      </w:r>
      <w:r w:rsidR="00AF2D49" w:rsidRPr="00B57FD4">
        <w:rPr>
          <w:rFonts w:ascii="Times New Roman" w:hAnsi="Times New Roman" w:cs="Times New Roman"/>
          <w:sz w:val="28"/>
          <w:szCs w:val="28"/>
        </w:rPr>
        <w:t>осуществлению подводных поисковых археологических и других видов исследований, изучению и сохранению морского и военно-морского исторического наследия Российской Федерации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, в </w:t>
      </w:r>
      <w:r w:rsidR="00355EDC" w:rsidRPr="002E594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D593D" w:rsidRPr="002E594A">
        <w:rPr>
          <w:rFonts w:ascii="Times New Roman" w:hAnsi="Times New Roman" w:cs="Times New Roman"/>
          <w:sz w:val="28"/>
          <w:szCs w:val="28"/>
        </w:rPr>
        <w:t>пяти</w:t>
      </w:r>
      <w:r w:rsidR="00355EDC" w:rsidRPr="002E594A">
        <w:rPr>
          <w:rFonts w:ascii="Times New Roman" w:hAnsi="Times New Roman" w:cs="Times New Roman"/>
          <w:sz w:val="28"/>
          <w:szCs w:val="28"/>
        </w:rPr>
        <w:t xml:space="preserve"> лет,</w:t>
      </w:r>
      <w:r w:rsidR="00355EDC" w:rsidRPr="00B57FD4">
        <w:rPr>
          <w:rFonts w:ascii="Times New Roman" w:hAnsi="Times New Roman" w:cs="Times New Roman"/>
          <w:sz w:val="28"/>
          <w:szCs w:val="28"/>
        </w:rPr>
        <w:t xml:space="preserve"> предшествовавших дате подачи заявки на участие в конкурсном отборе</w:t>
      </w:r>
      <w:r w:rsidRPr="00B57FD4">
        <w:rPr>
          <w:rFonts w:ascii="Times New Roman" w:hAnsi="Times New Roman" w:cs="Times New Roman"/>
          <w:sz w:val="28"/>
          <w:szCs w:val="28"/>
        </w:rPr>
        <w:t>;</w:t>
      </w:r>
    </w:p>
    <w:p w:rsidR="00592E18" w:rsidRPr="00353E37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FD4">
        <w:rPr>
          <w:rFonts w:ascii="Times New Roman" w:hAnsi="Times New Roman" w:cs="Times New Roman"/>
          <w:sz w:val="28"/>
          <w:szCs w:val="28"/>
        </w:rPr>
        <w:t xml:space="preserve">2) </w:t>
      </w:r>
      <w:r w:rsidR="00B57FD4" w:rsidRPr="00B57FD4">
        <w:rPr>
          <w:rFonts w:ascii="Times New Roman" w:hAnsi="Times New Roman" w:cs="Times New Roman"/>
          <w:sz w:val="28"/>
          <w:szCs w:val="28"/>
        </w:rPr>
        <w:t xml:space="preserve">количество у участника конкурсного отбора  кадровых ресурсов, необходимых для </w:t>
      </w:r>
      <w:r w:rsidR="008129E3" w:rsidRPr="00353E37">
        <w:rPr>
          <w:rFonts w:ascii="Times New Roman" w:hAnsi="Times New Roman" w:cs="Times New Roman"/>
          <w:sz w:val="28"/>
          <w:szCs w:val="28"/>
        </w:rPr>
        <w:t>организации и осуществление подводных поисковых археологических и других видов исследований, изучени</w:t>
      </w:r>
      <w:r w:rsidR="002363F8" w:rsidRPr="00353E37">
        <w:rPr>
          <w:rFonts w:ascii="Times New Roman" w:hAnsi="Times New Roman" w:cs="Times New Roman"/>
          <w:sz w:val="28"/>
          <w:szCs w:val="28"/>
        </w:rPr>
        <w:t>я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2363F8" w:rsidRPr="00353E37">
        <w:rPr>
          <w:rFonts w:ascii="Times New Roman" w:hAnsi="Times New Roman" w:cs="Times New Roman"/>
          <w:sz w:val="28"/>
          <w:szCs w:val="28"/>
        </w:rPr>
        <w:t>я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 морского и военно-морского исторического наследия Российской Федерации</w:t>
      </w:r>
      <w:r w:rsidR="002363F8" w:rsidRPr="00353E37"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FD4">
        <w:rPr>
          <w:rFonts w:ascii="Times New Roman" w:hAnsi="Times New Roman" w:cs="Times New Roman"/>
          <w:sz w:val="28"/>
          <w:szCs w:val="28"/>
        </w:rPr>
        <w:t>1.7. Способом проведения отбора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EFA">
        <w:rPr>
          <w:rFonts w:ascii="Times New Roman" w:hAnsi="Times New Roman" w:cs="Times New Roman"/>
          <w:sz w:val="28"/>
          <w:szCs w:val="28"/>
        </w:rPr>
        <w:t xml:space="preserve">1.9. Субсидия </w:t>
      </w:r>
      <w:r w:rsidRPr="0042567F">
        <w:rPr>
          <w:rFonts w:ascii="Times New Roman" w:hAnsi="Times New Roman" w:cs="Times New Roman"/>
          <w:sz w:val="28"/>
          <w:szCs w:val="28"/>
        </w:rPr>
        <w:t>предоставля</w:t>
      </w:r>
      <w:r w:rsidR="00DC2381" w:rsidRPr="0042567F">
        <w:rPr>
          <w:rFonts w:ascii="Times New Roman" w:hAnsi="Times New Roman" w:cs="Times New Roman"/>
          <w:sz w:val="28"/>
          <w:szCs w:val="28"/>
        </w:rPr>
        <w:t>е</w:t>
      </w:r>
      <w:r w:rsidRPr="0042567F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441EFA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пункте 1.3 настоящего Порядка.</w:t>
      </w:r>
    </w:p>
    <w:p w:rsidR="00DC758F" w:rsidRDefault="00891242" w:rsidP="005175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417E1D" w:rsidRPr="00417E1D">
        <w:rPr>
          <w:rFonts w:ascii="Times New Roman" w:hAnsi="Times New Roman" w:cs="Times New Roman"/>
          <w:sz w:val="28"/>
          <w:szCs w:val="28"/>
        </w:rPr>
        <w:t>Субсиди</w:t>
      </w:r>
      <w:r w:rsidR="00417E1D">
        <w:rPr>
          <w:rFonts w:ascii="Times New Roman" w:hAnsi="Times New Roman" w:cs="Times New Roman"/>
          <w:sz w:val="28"/>
          <w:szCs w:val="28"/>
        </w:rPr>
        <w:t>я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417E1D" w:rsidRPr="0042567F">
        <w:rPr>
          <w:rFonts w:ascii="Times New Roman" w:hAnsi="Times New Roman" w:cs="Times New Roman"/>
          <w:sz w:val="28"/>
          <w:szCs w:val="28"/>
        </w:rPr>
        <w:t>вля</w:t>
      </w:r>
      <w:r w:rsidR="00DC2381" w:rsidRPr="0042567F">
        <w:rPr>
          <w:rFonts w:ascii="Times New Roman" w:hAnsi="Times New Roman" w:cs="Times New Roman"/>
          <w:sz w:val="28"/>
          <w:szCs w:val="28"/>
        </w:rPr>
        <w:t>е</w:t>
      </w:r>
      <w:r w:rsidR="00417E1D" w:rsidRPr="0042567F">
        <w:rPr>
          <w:rFonts w:ascii="Times New Roman" w:hAnsi="Times New Roman" w:cs="Times New Roman"/>
          <w:sz w:val="28"/>
          <w:szCs w:val="28"/>
        </w:rPr>
        <w:t>тся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</w:t>
      </w:r>
      <w:r w:rsidR="00865C2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на </w:t>
      </w:r>
      <w:r w:rsidR="00417E1D">
        <w:rPr>
          <w:rFonts w:ascii="Times New Roman" w:hAnsi="Times New Roman" w:cs="Times New Roman"/>
          <w:sz w:val="28"/>
          <w:szCs w:val="28"/>
        </w:rPr>
        <w:t>возмещение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части затрат, возникающих при </w:t>
      </w:r>
      <w:r w:rsidR="002B52CF">
        <w:rPr>
          <w:rFonts w:ascii="Times New Roman" w:hAnsi="Times New Roman" w:cs="Times New Roman"/>
          <w:sz w:val="28"/>
          <w:szCs w:val="28"/>
        </w:rPr>
        <w:t>реализации</w:t>
      </w:r>
      <w:r w:rsidR="00417E1D" w:rsidRPr="00417E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B52CF">
        <w:rPr>
          <w:rFonts w:ascii="Times New Roman" w:hAnsi="Times New Roman" w:cs="Times New Roman"/>
          <w:sz w:val="28"/>
          <w:szCs w:val="28"/>
        </w:rPr>
        <w:t>, направленных на достижение цели</w:t>
      </w:r>
      <w:r w:rsidR="00417E1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17E1D">
        <w:rPr>
          <w:rFonts w:ascii="Times New Roman" w:hAnsi="Times New Roman" w:cs="Times New Roman"/>
          <w:sz w:val="28"/>
          <w:szCs w:val="28"/>
        </w:rPr>
        <w:t xml:space="preserve"> в п</w:t>
      </w:r>
      <w:r w:rsidR="00E2568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417E1D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F2251">
        <w:rPr>
          <w:rFonts w:ascii="Times New Roman" w:hAnsi="Times New Roman" w:cs="Times New Roman"/>
          <w:sz w:val="28"/>
          <w:szCs w:val="28"/>
        </w:rPr>
        <w:t xml:space="preserve"> Порядка, а именно</w:t>
      </w:r>
      <w:r w:rsidR="00F46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C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2251">
        <w:rPr>
          <w:rFonts w:ascii="Times New Roman" w:hAnsi="Times New Roman" w:cs="Times New Roman"/>
          <w:sz w:val="28"/>
          <w:szCs w:val="28"/>
        </w:rPr>
        <w:t>:</w:t>
      </w:r>
    </w:p>
    <w:p w:rsidR="00532ECE" w:rsidRDefault="00DC758F" w:rsidP="0053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C758F">
        <w:rPr>
          <w:rFonts w:ascii="Times New Roman" w:hAnsi="Times New Roman" w:cs="Times New Roman"/>
          <w:sz w:val="28"/>
          <w:szCs w:val="28"/>
        </w:rPr>
        <w:t>ренд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758F">
        <w:rPr>
          <w:rFonts w:ascii="Times New Roman" w:hAnsi="Times New Roman" w:cs="Times New Roman"/>
          <w:sz w:val="28"/>
          <w:szCs w:val="28"/>
        </w:rPr>
        <w:t xml:space="preserve"> </w:t>
      </w:r>
      <w:r w:rsidR="0024244F">
        <w:rPr>
          <w:rFonts w:ascii="Times New Roman" w:hAnsi="Times New Roman" w:cs="Times New Roman"/>
          <w:sz w:val="28"/>
          <w:szCs w:val="28"/>
        </w:rPr>
        <w:t>водных транспортных средств</w:t>
      </w:r>
      <w:r w:rsidR="00532ECE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Pr="00DC758F">
        <w:t xml:space="preserve"> </w:t>
      </w:r>
      <w:r w:rsidRPr="00DC758F">
        <w:rPr>
          <w:rFonts w:ascii="Times New Roman" w:hAnsi="Times New Roman" w:cs="Times New Roman"/>
          <w:sz w:val="28"/>
          <w:szCs w:val="28"/>
        </w:rPr>
        <w:t xml:space="preserve">для </w:t>
      </w:r>
      <w:r w:rsidR="00532E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32ECE" w:rsidRPr="00532ECE">
        <w:rPr>
          <w:rFonts w:ascii="Times New Roman" w:hAnsi="Times New Roman" w:cs="Times New Roman"/>
          <w:sz w:val="28"/>
          <w:szCs w:val="28"/>
        </w:rPr>
        <w:t>подводных поисковых археологических и других видов исследований</w:t>
      </w:r>
      <w:r w:rsidR="001869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69D0" w:rsidRPr="00DC758F">
        <w:rPr>
          <w:rFonts w:ascii="Times New Roman" w:hAnsi="Times New Roman" w:cs="Times New Roman"/>
          <w:sz w:val="28"/>
          <w:szCs w:val="28"/>
        </w:rPr>
        <w:t>для проведения фото-</w:t>
      </w:r>
      <w:proofErr w:type="spellStart"/>
      <w:r w:rsidR="001869D0" w:rsidRPr="00DC758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1869D0" w:rsidRPr="00DC758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2ECE">
        <w:rPr>
          <w:rFonts w:ascii="Times New Roman" w:hAnsi="Times New Roman" w:cs="Times New Roman"/>
          <w:sz w:val="28"/>
          <w:szCs w:val="28"/>
        </w:rPr>
        <w:t>;</w:t>
      </w:r>
    </w:p>
    <w:p w:rsidR="00DC758F" w:rsidRPr="00DC758F" w:rsidRDefault="006E0DD1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58F" w:rsidRPr="00DC758F">
        <w:rPr>
          <w:rFonts w:ascii="Times New Roman" w:hAnsi="Times New Roman" w:cs="Times New Roman"/>
          <w:sz w:val="28"/>
          <w:szCs w:val="28"/>
        </w:rPr>
        <w:t>плат</w:t>
      </w:r>
      <w:r w:rsidR="00CC538C">
        <w:rPr>
          <w:rFonts w:ascii="Times New Roman" w:hAnsi="Times New Roman" w:cs="Times New Roman"/>
          <w:sz w:val="28"/>
          <w:szCs w:val="28"/>
        </w:rPr>
        <w:t>у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 </w:t>
      </w:r>
      <w:r w:rsidR="00532ECE" w:rsidRPr="00532ECE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="00532ECE">
        <w:rPr>
          <w:rFonts w:ascii="Times New Roman" w:hAnsi="Times New Roman" w:cs="Times New Roman"/>
          <w:sz w:val="28"/>
          <w:szCs w:val="28"/>
        </w:rPr>
        <w:t xml:space="preserve"> </w:t>
      </w:r>
      <w:r w:rsidR="008C222D">
        <w:rPr>
          <w:rFonts w:ascii="Times New Roman" w:hAnsi="Times New Roman" w:cs="Times New Roman"/>
          <w:sz w:val="28"/>
          <w:szCs w:val="28"/>
        </w:rPr>
        <w:t>необходимых при эксплуатации водных транспортных средств во время проведения</w:t>
      </w:r>
      <w:r w:rsidR="009A1BEA">
        <w:rPr>
          <w:rFonts w:ascii="Times New Roman" w:hAnsi="Times New Roman" w:cs="Times New Roman"/>
          <w:sz w:val="28"/>
          <w:szCs w:val="28"/>
        </w:rPr>
        <w:t xml:space="preserve"> </w:t>
      </w:r>
      <w:r w:rsidR="009A1BEA" w:rsidRPr="009A1BEA">
        <w:rPr>
          <w:rFonts w:ascii="Times New Roman" w:hAnsi="Times New Roman" w:cs="Times New Roman"/>
          <w:sz w:val="28"/>
          <w:szCs w:val="28"/>
        </w:rPr>
        <w:t>подводных поисковых археологических и других видов исследований</w:t>
      </w:r>
      <w:r w:rsidR="009A1BEA">
        <w:rPr>
          <w:rFonts w:ascii="Times New Roman" w:hAnsi="Times New Roman" w:cs="Times New Roman"/>
          <w:sz w:val="28"/>
          <w:szCs w:val="28"/>
        </w:rPr>
        <w:t>;</w:t>
      </w:r>
    </w:p>
    <w:p w:rsidR="00DC758F" w:rsidRPr="00DC758F" w:rsidRDefault="008569D3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9755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услуг подрядных организаций по проведению </w:t>
      </w:r>
      <w:r w:rsidR="006E0D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одолазных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 работ (аппаратное обследование акватории, </w:t>
      </w:r>
      <w:proofErr w:type="spellStart"/>
      <w:r w:rsidR="00DC758F" w:rsidRPr="00DC758F">
        <w:rPr>
          <w:rFonts w:ascii="Times New Roman" w:hAnsi="Times New Roman" w:cs="Times New Roman"/>
          <w:sz w:val="28"/>
          <w:szCs w:val="28"/>
        </w:rPr>
        <w:t>заверочные</w:t>
      </w:r>
      <w:proofErr w:type="spellEnd"/>
      <w:r w:rsidR="00DC758F" w:rsidRPr="00DC758F">
        <w:rPr>
          <w:rFonts w:ascii="Times New Roman" w:hAnsi="Times New Roman" w:cs="Times New Roman"/>
          <w:sz w:val="28"/>
          <w:szCs w:val="28"/>
        </w:rPr>
        <w:t xml:space="preserve"> погружения, обеспечение проведения подводно-технических и подводно-археологических работ, подъем археологического материала, необходимого для идентификации вновь выявленных объектов)</w:t>
      </w:r>
      <w:r w:rsidR="006E0DD1">
        <w:rPr>
          <w:rFonts w:ascii="Times New Roman" w:hAnsi="Times New Roman" w:cs="Times New Roman"/>
          <w:sz w:val="28"/>
          <w:szCs w:val="28"/>
        </w:rPr>
        <w:t>;</w:t>
      </w:r>
    </w:p>
    <w:p w:rsidR="00DC758F" w:rsidRPr="00DC758F" w:rsidRDefault="006E0DD1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роживание и питание участников </w:t>
      </w:r>
      <w:r w:rsidR="001869D0" w:rsidRPr="00DC758F">
        <w:rPr>
          <w:rFonts w:ascii="Times New Roman" w:hAnsi="Times New Roman" w:cs="Times New Roman"/>
          <w:sz w:val="28"/>
          <w:szCs w:val="28"/>
        </w:rPr>
        <w:t>экспедиции</w:t>
      </w:r>
      <w:r w:rsidR="0018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время</w:t>
      </w:r>
      <w:r w:rsidR="001869D0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DC758F" w:rsidRPr="00DC758F" w:rsidRDefault="00CC538C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58F" w:rsidRPr="00DC758F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3677FA" w:rsidRPr="00A8712F">
        <w:rPr>
          <w:rFonts w:ascii="Times New Roman" w:hAnsi="Times New Roman" w:cs="Times New Roman"/>
          <w:sz w:val="28"/>
          <w:szCs w:val="28"/>
        </w:rPr>
        <w:t>работников</w:t>
      </w:r>
      <w:r w:rsidR="002D713D" w:rsidRPr="003677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13D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DC758F" w:rsidRPr="00DC758F">
        <w:rPr>
          <w:rFonts w:ascii="Times New Roman" w:hAnsi="Times New Roman" w:cs="Times New Roman"/>
          <w:sz w:val="28"/>
          <w:szCs w:val="28"/>
        </w:rPr>
        <w:t>, непосредственно участвующих в экспедиции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58F" w:rsidRDefault="00CC538C" w:rsidP="00DC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758F" w:rsidRPr="00DC758F">
        <w:rPr>
          <w:rFonts w:ascii="Times New Roman" w:hAnsi="Times New Roman" w:cs="Times New Roman"/>
          <w:sz w:val="28"/>
          <w:szCs w:val="28"/>
        </w:rPr>
        <w:t xml:space="preserve">алоги, взносы с </w:t>
      </w:r>
      <w:r w:rsidR="0042567F" w:rsidRPr="00A8712F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9666BE" w:rsidRPr="00A8712F">
        <w:rPr>
          <w:rFonts w:ascii="Times New Roman" w:hAnsi="Times New Roman" w:cs="Times New Roman"/>
          <w:sz w:val="28"/>
          <w:szCs w:val="28"/>
        </w:rPr>
        <w:t>работников</w:t>
      </w:r>
      <w:r w:rsidR="00DC758F" w:rsidRPr="00DC758F">
        <w:rPr>
          <w:rFonts w:ascii="Times New Roman" w:hAnsi="Times New Roman" w:cs="Times New Roman"/>
          <w:sz w:val="28"/>
          <w:szCs w:val="28"/>
        </w:rPr>
        <w:t>, непосредственно участвующих в экспедиции</w:t>
      </w:r>
      <w:r w:rsidR="00CD692C">
        <w:rPr>
          <w:rFonts w:ascii="Times New Roman" w:hAnsi="Times New Roman" w:cs="Times New Roman"/>
          <w:sz w:val="28"/>
          <w:szCs w:val="28"/>
        </w:rPr>
        <w:t>;</w:t>
      </w:r>
    </w:p>
    <w:p w:rsidR="00995D05" w:rsidRDefault="008569D3" w:rsidP="00F4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8569D3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9D3">
        <w:rPr>
          <w:rFonts w:ascii="Times New Roman" w:hAnsi="Times New Roman" w:cs="Times New Roman"/>
          <w:sz w:val="28"/>
          <w:szCs w:val="28"/>
        </w:rPr>
        <w:t xml:space="preserve"> медицинского ультразвукового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995D0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95D05" w:rsidRPr="00995D05">
        <w:rPr>
          <w:rFonts w:ascii="Times New Roman" w:hAnsi="Times New Roman" w:cs="Times New Roman"/>
          <w:sz w:val="28"/>
          <w:szCs w:val="28"/>
        </w:rPr>
        <w:t>подводных поисковых археологическ</w:t>
      </w:r>
      <w:r w:rsidR="00995D05">
        <w:rPr>
          <w:rFonts w:ascii="Times New Roman" w:hAnsi="Times New Roman" w:cs="Times New Roman"/>
          <w:sz w:val="28"/>
          <w:szCs w:val="28"/>
        </w:rPr>
        <w:t>их и других видов исследований</w:t>
      </w:r>
      <w:r w:rsidR="00CD692C">
        <w:rPr>
          <w:rFonts w:ascii="Times New Roman" w:hAnsi="Times New Roman" w:cs="Times New Roman"/>
          <w:sz w:val="28"/>
          <w:szCs w:val="28"/>
        </w:rPr>
        <w:t>;</w:t>
      </w:r>
    </w:p>
    <w:p w:rsidR="0077411C" w:rsidRDefault="008569D3" w:rsidP="00E7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69D3">
        <w:rPr>
          <w:rFonts w:ascii="Times New Roman" w:hAnsi="Times New Roman" w:cs="Times New Roman"/>
          <w:sz w:val="28"/>
          <w:szCs w:val="28"/>
        </w:rPr>
        <w:t>окупк</w:t>
      </w:r>
      <w:r w:rsidR="0079550D">
        <w:rPr>
          <w:rFonts w:ascii="Times New Roman" w:hAnsi="Times New Roman" w:cs="Times New Roman"/>
          <w:sz w:val="28"/>
          <w:szCs w:val="28"/>
        </w:rPr>
        <w:t>у</w:t>
      </w:r>
      <w:r w:rsidRPr="008569D3">
        <w:rPr>
          <w:rFonts w:ascii="Times New Roman" w:hAnsi="Times New Roman" w:cs="Times New Roman"/>
          <w:sz w:val="28"/>
          <w:szCs w:val="28"/>
        </w:rPr>
        <w:t xml:space="preserve"> фотоаппаратуры для подводных съемок</w:t>
      </w:r>
      <w:r w:rsidR="0077411C">
        <w:rPr>
          <w:rFonts w:ascii="Times New Roman" w:hAnsi="Times New Roman" w:cs="Times New Roman"/>
          <w:sz w:val="28"/>
          <w:szCs w:val="28"/>
        </w:rPr>
        <w:t xml:space="preserve">  для</w:t>
      </w:r>
      <w:r w:rsidR="00CD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92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CD692C">
        <w:rPr>
          <w:rFonts w:ascii="Times New Roman" w:hAnsi="Times New Roman" w:cs="Times New Roman"/>
          <w:sz w:val="28"/>
          <w:szCs w:val="28"/>
        </w:rPr>
        <w:t xml:space="preserve"> </w:t>
      </w:r>
      <w:r w:rsidR="0077411C">
        <w:rPr>
          <w:rFonts w:ascii="Times New Roman" w:hAnsi="Times New Roman" w:cs="Times New Roman"/>
          <w:sz w:val="28"/>
          <w:szCs w:val="28"/>
        </w:rPr>
        <w:t xml:space="preserve"> </w:t>
      </w:r>
      <w:r w:rsidR="00CD692C">
        <w:rPr>
          <w:rFonts w:ascii="Times New Roman" w:hAnsi="Times New Roman" w:cs="Times New Roman"/>
          <w:sz w:val="28"/>
          <w:szCs w:val="28"/>
        </w:rPr>
        <w:t xml:space="preserve">выявленных объектов с целью </w:t>
      </w:r>
      <w:r w:rsidR="0077411C">
        <w:rPr>
          <w:rFonts w:ascii="Times New Roman" w:hAnsi="Times New Roman" w:cs="Times New Roman"/>
          <w:sz w:val="28"/>
          <w:szCs w:val="28"/>
        </w:rPr>
        <w:t>изучения</w:t>
      </w:r>
      <w:r w:rsidR="0077411C" w:rsidRPr="0077411C">
        <w:rPr>
          <w:rFonts w:ascii="Times New Roman" w:hAnsi="Times New Roman" w:cs="Times New Roman"/>
          <w:sz w:val="28"/>
          <w:szCs w:val="28"/>
        </w:rPr>
        <w:t xml:space="preserve"> морского и военно-морского исторического наследия Российской Федерации</w:t>
      </w:r>
      <w:r w:rsidR="00CD692C">
        <w:rPr>
          <w:rFonts w:ascii="Times New Roman" w:hAnsi="Times New Roman" w:cs="Times New Roman"/>
          <w:sz w:val="28"/>
          <w:szCs w:val="28"/>
        </w:rPr>
        <w:t>.</w:t>
      </w:r>
    </w:p>
    <w:p w:rsidR="00CC28C1" w:rsidRDefault="00CC28C1" w:rsidP="00353E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E18" w:rsidRDefault="00E73ED5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2E18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отбора получателей субсидии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Pr="00DC2381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 результатам </w:t>
      </w:r>
      <w:r w:rsidRPr="00DC2381">
        <w:rPr>
          <w:rFonts w:ascii="Times New Roman" w:hAnsi="Times New Roman" w:cs="Times New Roman"/>
          <w:sz w:val="28"/>
          <w:szCs w:val="28"/>
        </w:rPr>
        <w:t>конкурсного о</w:t>
      </w:r>
      <w:r>
        <w:rPr>
          <w:rFonts w:ascii="Times New Roman" w:hAnsi="Times New Roman" w:cs="Times New Roman"/>
          <w:sz w:val="28"/>
          <w:szCs w:val="28"/>
        </w:rPr>
        <w:t>тбора</w:t>
      </w:r>
      <w:r w:rsidRPr="0042567F"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о проведении конкурсного отбора принимается комитетом и утверждается правовым актом комитета. Объявление о проведении конкурсного отбора размещается на едином портале (при наличии технической возможности), а </w:t>
      </w:r>
      <w:r w:rsidRPr="00FD586D">
        <w:rPr>
          <w:rFonts w:ascii="Times New Roman" w:hAnsi="Times New Roman" w:cs="Times New Roman"/>
          <w:sz w:val="28"/>
          <w:szCs w:val="28"/>
        </w:rPr>
        <w:t xml:space="preserve">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FD586D">
        <w:rPr>
          <w:rFonts w:ascii="Times New Roman" w:hAnsi="Times New Roman" w:cs="Times New Roman"/>
          <w:sz w:val="28"/>
          <w:szCs w:val="28"/>
        </w:rPr>
        <w:t>отбора на предоставление субсидии в текущем финансовом году и оформляется правовым актом комитета. Объявление о проведении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 содержит следующую информацию: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 w:cs="Times New Roman"/>
          <w:sz w:val="28"/>
          <w:szCs w:val="28"/>
        </w:rPr>
        <w:t>а) срок проведения конкурсного отбора (дата и время начала (окончания) подачи (приема) заявок участников конкурсного отбора (далее - заявка), которые не могут быть меньше 30 календарных дней, следующих за днем размещения объявления о проведении конкурсного отбора);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комитета;</w:t>
      </w:r>
    </w:p>
    <w:p w:rsidR="00592E18" w:rsidRPr="007D698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результаты предоставления субсидии </w:t>
      </w:r>
      <w:r w:rsidRPr="007D69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53" w:history="1">
        <w:r w:rsidRPr="00A8712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8712F" w:rsidRPr="00A871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666BE" w:rsidRPr="00A8712F">
        <w:rPr>
          <w:rFonts w:ascii="Times New Roman" w:hAnsi="Times New Roman" w:cs="Times New Roman"/>
          <w:sz w:val="28"/>
          <w:szCs w:val="28"/>
        </w:rPr>
        <w:t xml:space="preserve">.8 </w:t>
      </w:r>
      <w:r w:rsidRPr="007D698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92E18" w:rsidRPr="007D698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2">
        <w:rPr>
          <w:rFonts w:ascii="Times New Roman" w:hAnsi="Times New Roman" w:cs="Times New Roman"/>
          <w:sz w:val="28"/>
          <w:szCs w:val="28"/>
        </w:rPr>
        <w:t xml:space="preserve">г) доменное имя, </w:t>
      </w:r>
      <w:proofErr w:type="gramStart"/>
      <w:r w:rsidRPr="007D69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D6982">
        <w:rPr>
          <w:rFonts w:ascii="Times New Roman" w:hAnsi="Times New Roman" w:cs="Times New Roman"/>
          <w:sz w:val="28"/>
          <w:szCs w:val="28"/>
        </w:rPr>
        <w:t xml:space="preserve">или) сетевой адрес, и(или) указатели страниц сайта в информационно-телекоммуникационной сети "Интернет", на котором обеспечивается проведение </w:t>
      </w:r>
      <w:r w:rsidR="00CC28C1" w:rsidRPr="007D698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7D6982">
        <w:rPr>
          <w:rFonts w:ascii="Times New Roman" w:hAnsi="Times New Roman" w:cs="Times New Roman"/>
          <w:sz w:val="28"/>
          <w:szCs w:val="28"/>
        </w:rPr>
        <w:t>отбора;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д) требования к участникам конкурсного отбора в соответствии с </w:t>
      </w:r>
      <w:hyperlink w:anchor="Par44" w:history="1">
        <w:r w:rsidRPr="00872B5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отбора, в соответствии с </w:t>
      </w:r>
      <w:hyperlink w:anchor="Par56" w:history="1">
        <w:r w:rsidRPr="00872B55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порядок отзыва заявок участников конкурсного отбора, порядок возврата заявок участников конкурсного отбора,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правила рассмотрения и оценки заявок участников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срок, в течение которого победители конкурсного отбора должны подписать соглашения о предоставлении субсидии (далее - соглашение);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л) условия признания победителя (победителей) конкурсного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дату размещения результатов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 xml:space="preserve">отбора на едином портале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</w:t>
      </w:r>
      <w:r w:rsidR="00CC28C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отбора).</w:t>
      </w:r>
    </w:p>
    <w:p w:rsidR="00592E18" w:rsidRPr="007D698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7D6982">
        <w:rPr>
          <w:rFonts w:ascii="Times New Roman" w:hAnsi="Times New Roman" w:cs="Times New Roman"/>
          <w:sz w:val="28"/>
          <w:szCs w:val="28"/>
        </w:rPr>
        <w:t>2.3. Субсидия предоставляется при соблюдении следующих требований:</w:t>
      </w:r>
    </w:p>
    <w:p w:rsidR="00592E18" w:rsidRPr="001A6726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2">
        <w:rPr>
          <w:rFonts w:ascii="Times New Roman" w:hAnsi="Times New Roman" w:cs="Times New Roman"/>
          <w:sz w:val="28"/>
          <w:szCs w:val="28"/>
        </w:rPr>
        <w:t xml:space="preserve">1) соответствие участника конкурсного отбора категории, установленной </w:t>
      </w:r>
      <w:hyperlink w:anchor="Par21" w:history="1">
        <w:r w:rsidRPr="00872B55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="00DC2381" w:rsidRPr="00872B55">
        <w:rPr>
          <w:rFonts w:ascii="Times New Roman" w:hAnsi="Times New Roman" w:cs="Times New Roman"/>
          <w:sz w:val="28"/>
          <w:szCs w:val="28"/>
        </w:rPr>
        <w:t xml:space="preserve"> </w:t>
      </w:r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C2381" w:rsidRPr="00872B55">
        <w:rPr>
          <w:rFonts w:ascii="Times New Roman" w:hAnsi="Times New Roman" w:cs="Times New Roman"/>
          <w:sz w:val="28"/>
          <w:szCs w:val="28"/>
        </w:rPr>
        <w:t xml:space="preserve"> и критериям, определенным пунктом 1.6 </w:t>
      </w:r>
      <w:r w:rsidR="00DC2381" w:rsidRPr="001A672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A6726">
        <w:rPr>
          <w:rFonts w:ascii="Times New Roman" w:hAnsi="Times New Roman" w:cs="Times New Roman"/>
          <w:sz w:val="28"/>
          <w:szCs w:val="28"/>
        </w:rPr>
        <w:t>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>
        <w:rPr>
          <w:rFonts w:ascii="Times New Roman" w:hAnsi="Times New Roman" w:cs="Times New Roman"/>
          <w:sz w:val="28"/>
          <w:szCs w:val="28"/>
        </w:rPr>
        <w:t>2) соответствие участника конкурсного отбора по состоянию на 1-е число месяца, в котором установлена дата начала приема заявок, следующим требованиям: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участник конкурсного отбора не имеет просроченной задолженности по возврату в областной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участник конкурсного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</w:t>
      </w:r>
      <w:r w:rsidR="00CC28C1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отбора, другого юридического лица), ликвидации, в отношении 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Федерации);</w:t>
      </w:r>
      <w:proofErr w:type="gramEnd"/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участник конкурсного отбора не получал в текущем финансовом году средства из областного бюджета в соответствии с иными правовыми актами на цели, установленные настоящим Порядком;</w:t>
      </w:r>
    </w:p>
    <w:p w:rsidR="00592E18" w:rsidRDefault="009D717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92E18">
        <w:rPr>
          <w:rFonts w:ascii="Times New Roman" w:hAnsi="Times New Roman" w:cs="Times New Roman"/>
          <w:sz w:val="28"/>
          <w:szCs w:val="28"/>
        </w:rPr>
        <w:t xml:space="preserve">)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уполномоченным органом государственного финансового контроля </w:t>
      </w:r>
      <w:r w:rsidR="00592E18">
        <w:rPr>
          <w:rFonts w:ascii="Times New Roman" w:hAnsi="Times New Roman" w:cs="Times New Roman"/>
          <w:sz w:val="28"/>
          <w:szCs w:val="28"/>
        </w:rPr>
        <w:lastRenderedPageBreak/>
        <w:t>Ленинградской</w:t>
      </w:r>
      <w:proofErr w:type="gramEnd"/>
      <w:r w:rsidR="00592E18">
        <w:rPr>
          <w:rFonts w:ascii="Times New Roman" w:hAnsi="Times New Roman" w:cs="Times New Roman"/>
          <w:sz w:val="28"/>
          <w:szCs w:val="28"/>
        </w:rPr>
        <w:t xml:space="preserve"> области проверок соблюдения получателями субсидий условий, целей и порядка предоставления субсидий;</w:t>
      </w:r>
    </w:p>
    <w:p w:rsidR="00592E18" w:rsidRDefault="009D717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E18">
        <w:rPr>
          <w:rFonts w:ascii="Times New Roman" w:hAnsi="Times New Roman" w:cs="Times New Roman"/>
          <w:sz w:val="28"/>
          <w:szCs w:val="28"/>
        </w:rPr>
        <w:t>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592E18" w:rsidRPr="008129E3" w:rsidRDefault="009D717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E18">
        <w:rPr>
          <w:rFonts w:ascii="Times New Roman" w:hAnsi="Times New Roman" w:cs="Times New Roman"/>
          <w:sz w:val="28"/>
          <w:szCs w:val="28"/>
        </w:rPr>
        <w:t xml:space="preserve">) представление документов, </w:t>
      </w:r>
      <w:r w:rsidR="00592E18" w:rsidRPr="008129E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6" w:history="1">
        <w:r w:rsidR="00592E18" w:rsidRPr="008129E3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="00592E18" w:rsidRPr="008129E3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определенные в соответствии с </w:t>
      </w:r>
      <w:hyperlink w:anchor="Par32" w:history="1">
        <w:r w:rsidR="00592E18" w:rsidRPr="008129E3">
          <w:rPr>
            <w:rFonts w:ascii="Times New Roman" w:hAnsi="Times New Roman" w:cs="Times New Roman"/>
            <w:sz w:val="28"/>
            <w:szCs w:val="28"/>
          </w:rPr>
          <w:t>подпунктом "а" пункта 2.2</w:t>
        </w:r>
      </w:hyperlink>
      <w:r w:rsidR="00592E18" w:rsidRPr="008129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8D2" w:rsidRDefault="000008D2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6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r w:rsidRPr="000008D2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с организацией и </w:t>
      </w:r>
      <w:r w:rsidR="00636BBB" w:rsidRPr="000008D2">
        <w:rPr>
          <w:rFonts w:ascii="Times New Roman" w:hAnsi="Times New Roman" w:cs="Times New Roman"/>
          <w:sz w:val="28"/>
          <w:szCs w:val="28"/>
        </w:rPr>
        <w:t>осуществлением</w:t>
      </w:r>
      <w:r w:rsidRPr="000008D2">
        <w:rPr>
          <w:rFonts w:ascii="Times New Roman" w:hAnsi="Times New Roman" w:cs="Times New Roman"/>
          <w:sz w:val="28"/>
          <w:szCs w:val="28"/>
        </w:rPr>
        <w:t xml:space="preserve"> подводных поисковых археологических и других видов исследований, изучением и сохранением морского и военно-морского исторического наследия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8D2">
        <w:rPr>
          <w:rFonts w:ascii="Times New Roman" w:hAnsi="Times New Roman" w:cs="Times New Roman"/>
          <w:sz w:val="28"/>
          <w:szCs w:val="28"/>
        </w:rPr>
        <w:t xml:space="preserve">осуществленных в течение </w:t>
      </w:r>
      <w:r w:rsidR="00636BBB">
        <w:rPr>
          <w:rFonts w:ascii="Times New Roman" w:hAnsi="Times New Roman" w:cs="Times New Roman"/>
          <w:sz w:val="28"/>
          <w:szCs w:val="28"/>
        </w:rPr>
        <w:t>отчетного и текущего финансов</w:t>
      </w:r>
      <w:r w:rsidR="006E0654">
        <w:rPr>
          <w:rFonts w:ascii="Times New Roman" w:hAnsi="Times New Roman" w:cs="Times New Roman"/>
          <w:sz w:val="28"/>
          <w:szCs w:val="28"/>
        </w:rPr>
        <w:t>ых</w:t>
      </w:r>
      <w:r w:rsidR="00636BBB">
        <w:rPr>
          <w:rFonts w:ascii="Times New Roman" w:hAnsi="Times New Roman" w:cs="Times New Roman"/>
          <w:sz w:val="28"/>
          <w:szCs w:val="28"/>
        </w:rPr>
        <w:t xml:space="preserve"> год</w:t>
      </w:r>
      <w:r w:rsidR="006E0654">
        <w:rPr>
          <w:rFonts w:ascii="Times New Roman" w:hAnsi="Times New Roman" w:cs="Times New Roman"/>
          <w:sz w:val="28"/>
          <w:szCs w:val="28"/>
        </w:rPr>
        <w:t>ов</w:t>
      </w:r>
      <w:r w:rsidRPr="000008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E18" w:rsidRPr="00CC28C1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целях получения субсидии </w:t>
      </w:r>
      <w:r w:rsidRPr="00CC28C1">
        <w:rPr>
          <w:rFonts w:ascii="Times New Roman" w:hAnsi="Times New Roman" w:cs="Times New Roman"/>
          <w:sz w:val="28"/>
          <w:szCs w:val="28"/>
        </w:rPr>
        <w:t>некоммерческ</w:t>
      </w:r>
      <w:r w:rsidR="00A101EA" w:rsidRPr="00CC28C1">
        <w:rPr>
          <w:rFonts w:ascii="Times New Roman" w:hAnsi="Times New Roman" w:cs="Times New Roman"/>
          <w:sz w:val="28"/>
          <w:szCs w:val="28"/>
        </w:rPr>
        <w:t>ая</w:t>
      </w:r>
      <w:r w:rsidRPr="00CC28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01EA" w:rsidRPr="00CC28C1">
        <w:rPr>
          <w:rFonts w:ascii="Times New Roman" w:hAnsi="Times New Roman" w:cs="Times New Roman"/>
          <w:sz w:val="28"/>
          <w:szCs w:val="28"/>
        </w:rPr>
        <w:t>я</w:t>
      </w:r>
      <w:r w:rsidRPr="00CC28C1">
        <w:rPr>
          <w:rFonts w:ascii="Times New Roman" w:hAnsi="Times New Roman" w:cs="Times New Roman"/>
          <w:sz w:val="28"/>
          <w:szCs w:val="28"/>
        </w:rPr>
        <w:t xml:space="preserve"> представляет в комитет заявку по форме, утвержденной правовым актом комитета. Заявка подписывается руководителем и главным бухгалтером, заверяется печатью</w:t>
      </w:r>
      <w:r w:rsidR="001D1CE5" w:rsidRPr="00CC28C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28C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организации. Заявка должна содержать адрес электронной почты некоммерческой организации.</w:t>
      </w:r>
    </w:p>
    <w:p w:rsidR="00592E18" w:rsidRPr="00CC28C1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C1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 (копии заверяются подписью лица, действующего без доверенности от имени некоммерческой организации, и печатью </w:t>
      </w:r>
      <w:r w:rsidR="001D1CE5" w:rsidRPr="00CC28C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C28C1">
        <w:rPr>
          <w:rFonts w:ascii="Times New Roman" w:hAnsi="Times New Roman" w:cs="Times New Roman"/>
          <w:sz w:val="28"/>
          <w:szCs w:val="28"/>
        </w:rPr>
        <w:t>некоммерческой организации):</w:t>
      </w:r>
    </w:p>
    <w:p w:rsidR="0017771B" w:rsidRPr="00CC28C1" w:rsidRDefault="00F97AB8" w:rsidP="00F9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C1">
        <w:rPr>
          <w:rFonts w:ascii="Times New Roman" w:hAnsi="Times New Roman" w:cs="Times New Roman"/>
          <w:sz w:val="28"/>
          <w:szCs w:val="28"/>
        </w:rPr>
        <w:t xml:space="preserve">1) </w:t>
      </w:r>
      <w:r w:rsidR="0017771B" w:rsidRPr="00CC28C1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AF2F5A" w:rsidRPr="00CC28C1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</w:t>
      </w:r>
      <w:r w:rsidRPr="00CC28C1">
        <w:rPr>
          <w:rFonts w:ascii="Times New Roman" w:hAnsi="Times New Roman" w:cs="Times New Roman"/>
          <w:sz w:val="28"/>
          <w:szCs w:val="28"/>
        </w:rPr>
        <w:t>;</w:t>
      </w:r>
    </w:p>
    <w:p w:rsidR="00BD6F7C" w:rsidRPr="00CC28C1" w:rsidRDefault="00F97AB8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C1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 участника</w:t>
      </w:r>
      <w:r w:rsidR="00AF2F5A" w:rsidRPr="00CC28C1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Pr="00CC28C1">
        <w:rPr>
          <w:rFonts w:ascii="Times New Roman" w:hAnsi="Times New Roman" w:cs="Times New Roman"/>
          <w:sz w:val="28"/>
          <w:szCs w:val="28"/>
        </w:rPr>
        <w:t xml:space="preserve"> отбора;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7C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7F">
        <w:rPr>
          <w:rFonts w:ascii="Times New Roman" w:hAnsi="Times New Roman" w:cs="Times New Roman"/>
          <w:sz w:val="28"/>
          <w:szCs w:val="28"/>
        </w:rPr>
        <w:t>3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) 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справка об отсутствии проведения в отношении </w:t>
      </w:r>
      <w:r w:rsidR="00A101EA" w:rsidRPr="00CC28C1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процедуры реорганизации, ликвидации, 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129E3" w:rsidRPr="00353E37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8129E3" w:rsidRPr="00353E3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129E3" w:rsidRPr="0042567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6286E" w:rsidRPr="0042567F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8129E3" w:rsidRPr="0042567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8129E3" w:rsidRPr="00353E37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</w:t>
      </w:r>
      <w:r w:rsidR="008129E3" w:rsidRPr="008129E3">
        <w:rPr>
          <w:rFonts w:ascii="Times New Roman" w:hAnsi="Times New Roman" w:cs="Times New Roman"/>
          <w:sz w:val="28"/>
          <w:szCs w:val="28"/>
        </w:rPr>
        <w:t xml:space="preserve"> </w:t>
      </w:r>
      <w:r w:rsidR="00BD6F7C" w:rsidRPr="00CC28C1">
        <w:rPr>
          <w:rFonts w:ascii="Times New Roman" w:hAnsi="Times New Roman" w:cs="Times New Roman"/>
          <w:sz w:val="28"/>
          <w:szCs w:val="28"/>
        </w:rPr>
        <w:t xml:space="preserve">а также об отсутствии решения </w:t>
      </w:r>
      <w:r w:rsidR="00BD6F7C">
        <w:rPr>
          <w:rFonts w:ascii="Times New Roman" w:hAnsi="Times New Roman" w:cs="Times New Roman"/>
          <w:sz w:val="28"/>
          <w:szCs w:val="28"/>
        </w:rPr>
        <w:t xml:space="preserve">арбитражного суда о признании получателя субсидии банкротом и открытии конкурсного производства, подписанная руководителем и заверенная 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B6286E" w:rsidRPr="0042567F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="00BD6F7C">
        <w:rPr>
          <w:rFonts w:ascii="Times New Roman" w:hAnsi="Times New Roman" w:cs="Times New Roman"/>
          <w:sz w:val="28"/>
          <w:szCs w:val="28"/>
        </w:rPr>
        <w:t>(при наличии печати);</w:t>
      </w:r>
      <w:proofErr w:type="gramEnd"/>
    </w:p>
    <w:p w:rsidR="00BD6F7C" w:rsidRPr="0042567F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E3">
        <w:rPr>
          <w:rFonts w:ascii="Times New Roman" w:hAnsi="Times New Roman" w:cs="Times New Roman"/>
          <w:sz w:val="28"/>
          <w:szCs w:val="28"/>
        </w:rPr>
        <w:t>4</w:t>
      </w:r>
      <w:r w:rsidR="00BD6F7C" w:rsidRPr="008129E3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уплате налогов, сборов, страховых взносов и иных обязательных платежей в бюджеты всех уровней бюджетной системы Российской Федерации</w:t>
      </w:r>
      <w:r w:rsidR="007D6982" w:rsidRPr="008129E3">
        <w:rPr>
          <w:rFonts w:ascii="Times New Roman" w:hAnsi="Times New Roman" w:cs="Times New Roman"/>
          <w:sz w:val="28"/>
          <w:szCs w:val="28"/>
        </w:rPr>
        <w:t xml:space="preserve"> </w:t>
      </w:r>
      <w:r w:rsidR="007D6982" w:rsidRPr="00353E37">
        <w:rPr>
          <w:rFonts w:ascii="Times New Roman" w:hAnsi="Times New Roman" w:cs="Times New Roman"/>
          <w:sz w:val="28"/>
          <w:szCs w:val="28"/>
        </w:rPr>
        <w:t>(</w:t>
      </w:r>
      <w:r w:rsidR="00871F46" w:rsidRPr="00353E37">
        <w:rPr>
          <w:rFonts w:ascii="Times New Roman" w:hAnsi="Times New Roman" w:cs="Times New Roman"/>
          <w:sz w:val="28"/>
          <w:szCs w:val="28"/>
        </w:rPr>
        <w:t>представляется в виде письма Федеральной налоговой службы</w:t>
      </w:r>
      <w:r w:rsidR="007D6982" w:rsidRPr="00353E37">
        <w:rPr>
          <w:rFonts w:ascii="Times New Roman" w:hAnsi="Times New Roman" w:cs="Times New Roman"/>
          <w:sz w:val="28"/>
          <w:szCs w:val="28"/>
        </w:rPr>
        <w:t xml:space="preserve"> (ее отраслевого территориального органа)</w:t>
      </w:r>
      <w:r w:rsidR="00871F46" w:rsidRPr="00353E37">
        <w:rPr>
          <w:rFonts w:ascii="Times New Roman" w:hAnsi="Times New Roman" w:cs="Times New Roman"/>
          <w:sz w:val="28"/>
          <w:szCs w:val="28"/>
        </w:rPr>
        <w:t xml:space="preserve"> или по форме, установленной Федеральной налоговой службой на соответствующий </w:t>
      </w:r>
      <w:r w:rsidR="00871F46" w:rsidRPr="0042567F">
        <w:rPr>
          <w:rFonts w:ascii="Times New Roman" w:hAnsi="Times New Roman" w:cs="Times New Roman"/>
          <w:sz w:val="28"/>
          <w:szCs w:val="28"/>
        </w:rPr>
        <w:t>финансовый год, по состоянию на дату, предшествующую дате подачи заявки</w:t>
      </w:r>
      <w:r w:rsidR="00A619F3" w:rsidRPr="0042567F">
        <w:rPr>
          <w:rFonts w:ascii="Times New Roman" w:hAnsi="Times New Roman" w:cs="Times New Roman"/>
          <w:sz w:val="28"/>
          <w:szCs w:val="28"/>
        </w:rPr>
        <w:t>)</w:t>
      </w:r>
      <w:r w:rsidR="00BD6F7C" w:rsidRPr="004256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6F7C" w:rsidRPr="0042567F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7F">
        <w:rPr>
          <w:rFonts w:ascii="Times New Roman" w:hAnsi="Times New Roman" w:cs="Times New Roman"/>
          <w:sz w:val="28"/>
          <w:szCs w:val="28"/>
        </w:rPr>
        <w:t>5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) </w:t>
      </w:r>
      <w:r w:rsidR="00BD6F7C">
        <w:rPr>
          <w:rFonts w:ascii="Times New Roman" w:hAnsi="Times New Roman" w:cs="Times New Roman"/>
          <w:sz w:val="28"/>
          <w:szCs w:val="28"/>
        </w:rPr>
        <w:t xml:space="preserve">справка о среднемесячной заработной плате работников, подписанная руководителем, главным бухгалтером и заверенная печатью </w:t>
      </w:r>
      <w:r w:rsidR="00B6286E" w:rsidRPr="0042567F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 </w:t>
      </w:r>
      <w:r w:rsidR="00BD6F7C" w:rsidRPr="0042567F">
        <w:rPr>
          <w:rFonts w:ascii="Times New Roman" w:hAnsi="Times New Roman" w:cs="Times New Roman"/>
          <w:sz w:val="28"/>
          <w:szCs w:val="28"/>
        </w:rPr>
        <w:t>(при наличии печати);</w:t>
      </w:r>
    </w:p>
    <w:p w:rsidR="00BD6F7C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F7C">
        <w:rPr>
          <w:rFonts w:ascii="Times New Roman" w:hAnsi="Times New Roman" w:cs="Times New Roman"/>
          <w:sz w:val="28"/>
          <w:szCs w:val="28"/>
        </w:rPr>
        <w:t>) справка об отсутствии задолженности перед работниками по заработной плате, подписанная руководителем, главным бухгалтером и заверенная печатью получателя субсидии (при наличии печати) с приложением заверенной копии расчетно-платежной ведомости на выдачу заработной платы;</w:t>
      </w:r>
    </w:p>
    <w:p w:rsidR="00BD6F7C" w:rsidRPr="00353E37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7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) </w:t>
      </w:r>
      <w:r w:rsidR="00BD6F7C">
        <w:rPr>
          <w:rFonts w:ascii="Times New Roman" w:hAnsi="Times New Roman" w:cs="Times New Roman"/>
          <w:sz w:val="28"/>
          <w:szCs w:val="28"/>
        </w:rPr>
        <w:t xml:space="preserve">справка о неполучении из областного бюджета средств на цели, указанные в </w:t>
      </w:r>
      <w:hyperlink w:anchor="Par19" w:history="1">
        <w:r w:rsidR="00BD6F7C" w:rsidRPr="00872B5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BD6F7C"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иных нормативных правовых актов </w:t>
      </w:r>
      <w:r w:rsidR="00BD6F7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129E3">
        <w:rPr>
          <w:rFonts w:ascii="Times New Roman" w:hAnsi="Times New Roman" w:cs="Times New Roman"/>
          <w:sz w:val="28"/>
          <w:szCs w:val="28"/>
        </w:rPr>
        <w:t>,</w:t>
      </w:r>
      <w:r w:rsidR="008129E3" w:rsidRPr="008129E3">
        <w:t xml:space="preserve"> </w:t>
      </w:r>
      <w:r w:rsidR="008129E3" w:rsidRPr="00353E37">
        <w:rPr>
          <w:rFonts w:ascii="Times New Roman" w:hAnsi="Times New Roman" w:cs="Times New Roman"/>
          <w:sz w:val="28"/>
          <w:szCs w:val="28"/>
        </w:rPr>
        <w:t xml:space="preserve">подписанная руководителем, главным бухгалтером и заверенная печатью </w:t>
      </w:r>
      <w:r w:rsidR="00B6286E" w:rsidRPr="0042567F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8129E3" w:rsidRPr="0042567F">
        <w:rPr>
          <w:rFonts w:ascii="Times New Roman" w:hAnsi="Times New Roman" w:cs="Times New Roman"/>
          <w:sz w:val="28"/>
          <w:szCs w:val="28"/>
        </w:rPr>
        <w:t xml:space="preserve"> </w:t>
      </w:r>
      <w:r w:rsidR="008129E3" w:rsidRPr="00353E37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="00BD6F7C" w:rsidRPr="00353E37">
        <w:rPr>
          <w:rFonts w:ascii="Times New Roman" w:hAnsi="Times New Roman" w:cs="Times New Roman"/>
          <w:sz w:val="28"/>
          <w:szCs w:val="28"/>
        </w:rPr>
        <w:t>;</w:t>
      </w:r>
    </w:p>
    <w:p w:rsidR="00BD6F7C" w:rsidRPr="00AA0D8D" w:rsidRDefault="00562F92" w:rsidP="00BD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BD6F7C" w:rsidRPr="00AA0D8D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затраты, возникающие в связи с организацией и осуществлением подводных поисковых археологических и других видов исследований, </w:t>
      </w:r>
      <w:r w:rsidR="00BD6F7C" w:rsidRPr="0042567F">
        <w:rPr>
          <w:rFonts w:ascii="Times New Roman" w:hAnsi="Times New Roman" w:cs="Times New Roman"/>
          <w:sz w:val="28"/>
          <w:szCs w:val="28"/>
        </w:rPr>
        <w:t>изучение</w:t>
      </w:r>
      <w:r w:rsidR="00B6286E" w:rsidRPr="0042567F">
        <w:rPr>
          <w:rFonts w:ascii="Times New Roman" w:hAnsi="Times New Roman" w:cs="Times New Roman"/>
          <w:sz w:val="28"/>
          <w:szCs w:val="28"/>
        </w:rPr>
        <w:t>м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="00B6286E" w:rsidRPr="0042567F">
        <w:rPr>
          <w:rFonts w:ascii="Times New Roman" w:hAnsi="Times New Roman" w:cs="Times New Roman"/>
          <w:sz w:val="28"/>
          <w:szCs w:val="28"/>
        </w:rPr>
        <w:t>м</w:t>
      </w:r>
      <w:r w:rsidR="00BD6F7C" w:rsidRPr="0042567F">
        <w:rPr>
          <w:rFonts w:ascii="Times New Roman" w:hAnsi="Times New Roman" w:cs="Times New Roman"/>
          <w:sz w:val="28"/>
          <w:szCs w:val="28"/>
        </w:rPr>
        <w:t xml:space="preserve"> </w:t>
      </w:r>
      <w:r w:rsidR="00BD6F7C" w:rsidRPr="00AA0D8D">
        <w:rPr>
          <w:rFonts w:ascii="Times New Roman" w:hAnsi="Times New Roman" w:cs="Times New Roman"/>
          <w:sz w:val="28"/>
          <w:szCs w:val="28"/>
        </w:rPr>
        <w:t>морского и военно-морского исторического наследия Российской Федерации, с приложением финансовых и первичных документов, подтверждающих расходы и факты выполнения работ, оказания услуг, предоставления в аренду помещений, поставку (покупку) товаров (договоры, акты выполненных работ/оказанных услуг, акты приема-передачи, счета-фактуры, платежные</w:t>
      </w:r>
      <w:proofErr w:type="gramEnd"/>
      <w:r w:rsidR="00BD6F7C" w:rsidRPr="00AA0D8D">
        <w:rPr>
          <w:rFonts w:ascii="Times New Roman" w:hAnsi="Times New Roman" w:cs="Times New Roman"/>
          <w:sz w:val="28"/>
          <w:szCs w:val="28"/>
        </w:rPr>
        <w:t xml:space="preserve"> поручения с отметкой кредитной (банковской) организации, товарораспорядительные и прочие документы).</w:t>
      </w:r>
    </w:p>
    <w:p w:rsidR="00F97AB8" w:rsidRDefault="004C3EFB" w:rsidP="00AC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2D49">
        <w:rPr>
          <w:rFonts w:ascii="Times New Roman" w:hAnsi="Times New Roman" w:cs="Times New Roman"/>
          <w:sz w:val="28"/>
          <w:szCs w:val="28"/>
        </w:rPr>
        <w:t xml:space="preserve">справка об участии в реализации </w:t>
      </w:r>
      <w:r w:rsidR="00AC3D05" w:rsidRPr="00AC3D05">
        <w:rPr>
          <w:rFonts w:ascii="Times New Roman" w:hAnsi="Times New Roman" w:cs="Times New Roman"/>
          <w:sz w:val="28"/>
          <w:szCs w:val="28"/>
        </w:rPr>
        <w:t xml:space="preserve">проектов по осуществлению подводных поисковых археологических и других видов исследований, изучению и сохранению морского и военно-морского исторического наследия Российской Федерации, в течение </w:t>
      </w:r>
      <w:r w:rsidR="002E594A">
        <w:rPr>
          <w:rFonts w:ascii="Times New Roman" w:hAnsi="Times New Roman" w:cs="Times New Roman"/>
          <w:sz w:val="28"/>
          <w:szCs w:val="28"/>
        </w:rPr>
        <w:t>пяти</w:t>
      </w:r>
      <w:r w:rsidR="00AC3D05" w:rsidRPr="00AC3D05">
        <w:rPr>
          <w:rFonts w:ascii="Times New Roman" w:hAnsi="Times New Roman" w:cs="Times New Roman"/>
          <w:sz w:val="28"/>
          <w:szCs w:val="28"/>
        </w:rPr>
        <w:t xml:space="preserve"> лет, предшествовавших дате подачи заявки на участие в конкурсном отборе</w:t>
      </w:r>
      <w:r w:rsidR="00BE4729">
        <w:rPr>
          <w:rFonts w:ascii="Times New Roman" w:hAnsi="Times New Roman" w:cs="Times New Roman"/>
          <w:sz w:val="28"/>
          <w:szCs w:val="28"/>
        </w:rPr>
        <w:t xml:space="preserve">, с указанием наименования проектов, краткого описания, а также ссылкой на информационный источник, содержащий информацию об описываемом проекте (при  </w:t>
      </w:r>
      <w:r w:rsidR="00E1751A">
        <w:rPr>
          <w:rFonts w:ascii="Times New Roman" w:hAnsi="Times New Roman" w:cs="Times New Roman"/>
          <w:sz w:val="28"/>
          <w:szCs w:val="28"/>
        </w:rPr>
        <w:t>наличии</w:t>
      </w:r>
      <w:r w:rsidR="00BE472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83AC4" w:rsidRPr="00F97AB8" w:rsidRDefault="00383AC4" w:rsidP="00AC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83AC4">
        <w:rPr>
          <w:rFonts w:ascii="Times New Roman" w:hAnsi="Times New Roman" w:cs="Times New Roman"/>
          <w:sz w:val="28"/>
          <w:szCs w:val="28"/>
        </w:rPr>
        <w:t>справка участника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о кадровом составе </w:t>
      </w:r>
      <w:r w:rsidRPr="00383AC4">
        <w:rPr>
          <w:rFonts w:ascii="Times New Roman" w:hAnsi="Times New Roman" w:cs="Times New Roman"/>
          <w:sz w:val="28"/>
          <w:szCs w:val="28"/>
        </w:rPr>
        <w:t>с указанием квалификации каждой кадровой единицы.</w:t>
      </w:r>
    </w:p>
    <w:p w:rsidR="00592E18" w:rsidRPr="00E1751A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1A">
        <w:rPr>
          <w:rFonts w:ascii="Times New Roman" w:hAnsi="Times New Roman" w:cs="Times New Roman"/>
          <w:sz w:val="28"/>
          <w:szCs w:val="28"/>
        </w:rPr>
        <w:t xml:space="preserve">Представленный комплект документов </w:t>
      </w:r>
      <w:r w:rsidR="00B47839" w:rsidRPr="0042567F">
        <w:rPr>
          <w:rFonts w:ascii="Times New Roman" w:hAnsi="Times New Roman" w:cs="Times New Roman"/>
          <w:sz w:val="28"/>
          <w:szCs w:val="28"/>
        </w:rPr>
        <w:t xml:space="preserve">участнику конкурсного отбора </w:t>
      </w:r>
      <w:r w:rsidRPr="00E1751A">
        <w:rPr>
          <w:rFonts w:ascii="Times New Roman" w:hAnsi="Times New Roman" w:cs="Times New Roman"/>
          <w:sz w:val="28"/>
          <w:szCs w:val="28"/>
        </w:rPr>
        <w:t>не возвращается.</w:t>
      </w:r>
    </w:p>
    <w:p w:rsidR="00592E18" w:rsidRDefault="00E1751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1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9135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E1751A">
        <w:rPr>
          <w:rFonts w:ascii="Times New Roman" w:hAnsi="Times New Roman" w:cs="Times New Roman"/>
          <w:sz w:val="28"/>
          <w:szCs w:val="28"/>
        </w:rPr>
        <w:t>отбора</w:t>
      </w:r>
      <w:r w:rsidR="00592E18" w:rsidRPr="00E1751A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592E18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ЛО") комитетом запрашиваются: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9135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592E18" w:rsidRPr="008129E3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129E3">
        <w:rPr>
          <w:rFonts w:ascii="Times New Roman" w:hAnsi="Times New Roman" w:cs="Times New Roman"/>
          <w:sz w:val="28"/>
          <w:szCs w:val="28"/>
        </w:rPr>
        <w:t>Комитет проводит проверку достоверности сведений, содержащихся в заявке и представленных документах, путем их сопоставления между собой, а также направля</w:t>
      </w:r>
      <w:r w:rsidR="00A619F3" w:rsidRPr="008129E3">
        <w:rPr>
          <w:rFonts w:ascii="Times New Roman" w:hAnsi="Times New Roman" w:cs="Times New Roman"/>
          <w:sz w:val="28"/>
          <w:szCs w:val="28"/>
        </w:rPr>
        <w:t>е</w:t>
      </w:r>
      <w:r w:rsidRPr="008129E3">
        <w:rPr>
          <w:rFonts w:ascii="Times New Roman" w:hAnsi="Times New Roman" w:cs="Times New Roman"/>
          <w:sz w:val="28"/>
          <w:szCs w:val="28"/>
        </w:rPr>
        <w:t xml:space="preserve">т запросы (в случае отсутствия в представленных документах справок налоговых органов и государственных внебюджетных фондов) об отсутствии у </w:t>
      </w:r>
      <w:r w:rsidR="00716BC9" w:rsidRPr="008129E3">
        <w:rPr>
          <w:rFonts w:ascii="Times New Roman" w:hAnsi="Times New Roman" w:cs="Times New Roman"/>
          <w:sz w:val="28"/>
          <w:szCs w:val="28"/>
        </w:rPr>
        <w:t xml:space="preserve">участника  конкурсного отбора </w:t>
      </w:r>
      <w:r w:rsidRPr="008129E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proofErr w:type="gramEnd"/>
      <w:r w:rsidRPr="008129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129E3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8129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29E3" w:rsidRPr="00353E37" w:rsidRDefault="008129E3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задолженности Комитет уведомляет об этом участника конкурсного отбора в течение одного рабочего дня </w:t>
      </w:r>
      <w:proofErr w:type="gramStart"/>
      <w:r w:rsidRPr="00353E3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53E3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конкурсного отбора</w:t>
      </w:r>
      <w:r w:rsidRPr="00353E37">
        <w:t xml:space="preserve"> </w:t>
      </w:r>
      <w:r w:rsidRPr="00353E37">
        <w:rPr>
          <w:rFonts w:ascii="Times New Roman" w:hAnsi="Times New Roman" w:cs="Times New Roman"/>
          <w:sz w:val="28"/>
          <w:szCs w:val="28"/>
        </w:rPr>
        <w:t xml:space="preserve">до проведения заседания комиссии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Pr="00353E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3E37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подписью и печатью (при наличии) участника </w:t>
      </w:r>
      <w:r w:rsidR="00F555A3" w:rsidRPr="0042567F">
        <w:rPr>
          <w:rFonts w:ascii="Times New Roman" w:hAnsi="Times New Roman" w:cs="Times New Roman"/>
          <w:sz w:val="28"/>
          <w:szCs w:val="28"/>
        </w:rPr>
        <w:t>конкурсного</w:t>
      </w:r>
      <w:r w:rsidR="00F55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E37">
        <w:rPr>
          <w:rFonts w:ascii="Times New Roman" w:hAnsi="Times New Roman" w:cs="Times New Roman"/>
          <w:sz w:val="28"/>
          <w:szCs w:val="28"/>
        </w:rPr>
        <w:t>отбора.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Участник конкурсного отбора подает не более одной заявки для получения субсидии. Заявка может быть отозвана участником конкурсного отбора до даты окончания приема заявок. Внесение изменений в заявку осуществляется путем отзыва и подачи новой заявки.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направляет посредством электронной почты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запрос о разъяснении положений объявления о проведении конкурсного отбора в течение двух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поступления запроса (запрос должен содержать адрес электронной почты отправителя).</w:t>
      </w:r>
    </w:p>
    <w:p w:rsidR="003A6E30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8" w:name="Par76"/>
      <w:bookmarkEnd w:id="8"/>
      <w:r w:rsidR="003A6E30" w:rsidRPr="003A6E30">
        <w:rPr>
          <w:rFonts w:ascii="Times New Roman" w:hAnsi="Times New Roman" w:cs="Times New Roman"/>
          <w:sz w:val="28"/>
          <w:szCs w:val="28"/>
        </w:rPr>
        <w:t xml:space="preserve">Порядок работы комиссии утверждается нормативным правовым актом комитета, персональный состав комиссии утверждается правовым актом комитета, в состав </w:t>
      </w:r>
      <w:proofErr w:type="gramStart"/>
      <w:r w:rsidR="003A6E30" w:rsidRPr="003A6E3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3A6E30" w:rsidRPr="003A6E30">
        <w:rPr>
          <w:rFonts w:ascii="Times New Roman" w:hAnsi="Times New Roman" w:cs="Times New Roman"/>
          <w:sz w:val="28"/>
          <w:szCs w:val="28"/>
        </w:rPr>
        <w:t xml:space="preserve"> в том числе включаются члены общественных советов при исполнительных органах государственной </w:t>
      </w:r>
      <w:r w:rsidR="005376E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92E18" w:rsidRPr="00353E37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363F8" w:rsidRPr="00353E37">
        <w:rPr>
          <w:rFonts w:ascii="Times New Roman" w:hAnsi="Times New Roman" w:cs="Times New Roman"/>
          <w:sz w:val="28"/>
          <w:szCs w:val="28"/>
        </w:rPr>
        <w:t>Представленные заявки рассматриваются в два этапа: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2">
        <w:rPr>
          <w:rFonts w:ascii="Times New Roman" w:hAnsi="Times New Roman" w:cs="Times New Roman"/>
          <w:sz w:val="28"/>
          <w:szCs w:val="28"/>
        </w:rPr>
        <w:t xml:space="preserve">1) на первом этапе конкурсного отбора осуществляется проверка заявок некоммерческой организации на предмет соответствия категории получателей </w:t>
      </w:r>
      <w:r w:rsidRPr="00872B55">
        <w:rPr>
          <w:rFonts w:ascii="Times New Roman" w:hAnsi="Times New Roman" w:cs="Times New Roman"/>
          <w:sz w:val="28"/>
          <w:szCs w:val="28"/>
        </w:rPr>
        <w:t xml:space="preserve">субсидии, указанной в пункте 1.5 настоящего Порядка, критериям отбора получателей субсидии, предусмотренным пунктом 1.6 настоящего Порядка, и требованиям, установленным пунктом 2.3 настоящего Порядка, а также наличия документов, указанных в </w:t>
      </w:r>
      <w:hyperlink w:anchor="Par56" w:history="1">
        <w:r w:rsidRPr="00872B5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2) на втором этапе рассмотрение </w:t>
      </w:r>
      <w:r w:rsidR="00716BC9" w:rsidRPr="00872B55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Pr="00872B55">
        <w:rPr>
          <w:rFonts w:ascii="Times New Roman" w:hAnsi="Times New Roman" w:cs="Times New Roman"/>
          <w:sz w:val="28"/>
          <w:szCs w:val="28"/>
        </w:rPr>
        <w:t xml:space="preserve">заявок осуществляется </w:t>
      </w:r>
      <w:r w:rsidR="00716BC9" w:rsidRPr="00872B55">
        <w:rPr>
          <w:rFonts w:ascii="Times New Roman" w:hAnsi="Times New Roman" w:cs="Times New Roman"/>
          <w:sz w:val="28"/>
          <w:szCs w:val="28"/>
        </w:rPr>
        <w:t xml:space="preserve">по балльной системе в соответствии с </w:t>
      </w:r>
      <w:r w:rsidRPr="00872B55">
        <w:rPr>
          <w:rFonts w:ascii="Times New Roman" w:hAnsi="Times New Roman" w:cs="Times New Roman"/>
          <w:sz w:val="28"/>
          <w:szCs w:val="28"/>
        </w:rPr>
        <w:t>пункт</w:t>
      </w:r>
      <w:r w:rsidR="006A24AE" w:rsidRPr="00872B55">
        <w:rPr>
          <w:rFonts w:ascii="Times New Roman" w:hAnsi="Times New Roman" w:cs="Times New Roman"/>
          <w:sz w:val="28"/>
          <w:szCs w:val="28"/>
        </w:rPr>
        <w:t>ом</w:t>
      </w:r>
      <w:r w:rsidRPr="00872B55">
        <w:rPr>
          <w:rFonts w:ascii="Times New Roman" w:hAnsi="Times New Roman" w:cs="Times New Roman"/>
          <w:sz w:val="28"/>
          <w:szCs w:val="28"/>
        </w:rPr>
        <w:t xml:space="preserve"> 2.10 настоящего Порядка.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2.9. Основаниями для отклонения заявки участника конкурсного отбора на стадии рассмотрения и оценки заявок являются: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а) несоответствие участника конкурсного отбора категории, критериям, установленным пунктами 1.5 и 1.6 настоящего Порядка, и требованиям, установленным пунктом 2.3 настоящего Порядка;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б) не</w:t>
      </w:r>
      <w:r w:rsidR="00AD3C0B" w:rsidRPr="00872B55">
        <w:rPr>
          <w:rFonts w:ascii="Times New Roman" w:hAnsi="Times New Roman" w:cs="Times New Roman"/>
          <w:sz w:val="28"/>
          <w:szCs w:val="28"/>
        </w:rPr>
        <w:t xml:space="preserve">представление или представление не в полном объеме документов, указанных в </w:t>
      </w:r>
      <w:r w:rsidRPr="00872B5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D3C0B" w:rsidRPr="00872B55">
        <w:rPr>
          <w:rFonts w:ascii="Times New Roman" w:hAnsi="Times New Roman" w:cs="Times New Roman"/>
          <w:sz w:val="28"/>
          <w:szCs w:val="28"/>
        </w:rPr>
        <w:t>е</w:t>
      </w:r>
      <w:r w:rsidRPr="00872B55">
        <w:rPr>
          <w:rFonts w:ascii="Times New Roman" w:hAnsi="Times New Roman" w:cs="Times New Roman"/>
          <w:sz w:val="28"/>
          <w:szCs w:val="28"/>
        </w:rPr>
        <w:t xml:space="preserve"> 2.4</w:t>
      </w:r>
      <w:r w:rsidR="00AD3C0B"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72B55">
        <w:rPr>
          <w:rFonts w:ascii="Times New Roman" w:hAnsi="Times New Roman" w:cs="Times New Roman"/>
          <w:sz w:val="28"/>
          <w:szCs w:val="28"/>
        </w:rPr>
        <w:t>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г) подача участником конкурсного отбора заявки после даты </w:t>
      </w:r>
      <w:proofErr w:type="gramStart"/>
      <w:r w:rsidRPr="00872B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2B55">
        <w:rPr>
          <w:rFonts w:ascii="Times New Roman" w:hAnsi="Times New Roman" w:cs="Times New Roman"/>
          <w:sz w:val="28"/>
          <w:szCs w:val="28"/>
        </w:rPr>
        <w:t>или) времени, определенных в соответствии с подпунктом "а" пункта 2.2 настоящего Порядка</w:t>
      </w:r>
      <w:r w:rsidR="00FE6215" w:rsidRPr="00872B55">
        <w:rPr>
          <w:rFonts w:ascii="Times New Roman" w:hAnsi="Times New Roman" w:cs="Times New Roman"/>
          <w:sz w:val="28"/>
          <w:szCs w:val="28"/>
        </w:rPr>
        <w:t>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Комитет сообщает участнику </w:t>
      </w:r>
      <w:r w:rsidR="00291355" w:rsidRPr="00872B5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72B55">
        <w:rPr>
          <w:rFonts w:ascii="Times New Roman" w:hAnsi="Times New Roman" w:cs="Times New Roman"/>
          <w:sz w:val="28"/>
          <w:szCs w:val="28"/>
        </w:rPr>
        <w:t xml:space="preserve">отбора об отклонении заявки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 в течение трех рабочих дней со дня заседания комиссии.</w:t>
      </w:r>
    </w:p>
    <w:p w:rsidR="00592E18" w:rsidRPr="00353E37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>
        <w:rPr>
          <w:rFonts w:ascii="Times New Roman" w:hAnsi="Times New Roman" w:cs="Times New Roman"/>
          <w:sz w:val="28"/>
          <w:szCs w:val="28"/>
        </w:rPr>
        <w:t>2.10</w:t>
      </w:r>
      <w:r w:rsidR="00A60D26">
        <w:rPr>
          <w:rFonts w:ascii="Times New Roman" w:hAnsi="Times New Roman" w:cs="Times New Roman"/>
          <w:sz w:val="28"/>
          <w:szCs w:val="28"/>
        </w:rPr>
        <w:t>.</w:t>
      </w:r>
      <w:r w:rsidR="004702F4">
        <w:rPr>
          <w:rFonts w:ascii="Times New Roman" w:hAnsi="Times New Roman" w:cs="Times New Roman"/>
          <w:sz w:val="28"/>
          <w:szCs w:val="28"/>
        </w:rPr>
        <w:t xml:space="preserve"> </w:t>
      </w:r>
      <w:r w:rsidR="004702F4" w:rsidRPr="00353E37">
        <w:rPr>
          <w:rFonts w:ascii="Times New Roman" w:hAnsi="Times New Roman" w:cs="Times New Roman"/>
          <w:sz w:val="28"/>
          <w:szCs w:val="28"/>
        </w:rPr>
        <w:t>Заявки оценива</w:t>
      </w:r>
      <w:r w:rsidR="00F555A3" w:rsidRPr="004277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="004702F4" w:rsidRPr="00353E37">
        <w:rPr>
          <w:rFonts w:ascii="Times New Roman" w:hAnsi="Times New Roman" w:cs="Times New Roman"/>
          <w:sz w:val="28"/>
          <w:szCs w:val="28"/>
        </w:rPr>
        <w:t xml:space="preserve">тся по следующей системе бальных оценок с учетом критериев, указанных в пункте 1.6 настоящего Порядка:  </w:t>
      </w:r>
      <w:r w:rsidRPr="0035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18" w:rsidRDefault="00592E18" w:rsidP="00B5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4769"/>
      </w:tblGrid>
      <w:tr w:rsidR="00592E18" w:rsidRPr="003C2BCB" w:rsidTr="00CD6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CC159B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592E18" w:rsidRPr="008E5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2E18" w:rsidRPr="008E5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92E18" w:rsidRPr="008E5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8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8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92E18" w:rsidRPr="003C2BCB" w:rsidTr="00CD6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B57FD4" w:rsidP="008C26D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7FD4">
              <w:rPr>
                <w:rFonts w:ascii="Times New Roman" w:hAnsi="Times New Roman" w:cs="Times New Roman"/>
                <w:sz w:val="28"/>
                <w:szCs w:val="28"/>
              </w:rPr>
              <w:t>аличие опыта в реализации проектов по осуществлению подводных поисковых археологических и других видов исследований, изучению и сохранению морского и военно-морского исторического наследия Российской Федерации, в течение пяти лет, предшествовавших дате подачи заявки на участие в конкурсном отборе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412B24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592E18"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более проектов – 50 баллов;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412B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 </w:t>
            </w:r>
            <w:r w:rsidR="00412B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проектов – 15 баллов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1 до </w:t>
            </w:r>
            <w:r w:rsidR="00412B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проектов – 5 баллов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Отсутствуют проекты - 0 баллов</w:t>
            </w:r>
          </w:p>
        </w:tc>
      </w:tr>
      <w:tr w:rsidR="00592E18" w:rsidTr="00CD6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4524CA" w:rsidP="00CD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0C3C7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у </w:t>
            </w:r>
            <w:r w:rsidR="002155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участника </w:t>
            </w:r>
            <w:r w:rsidR="00504F9E" w:rsidRPr="00C40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конкурсного отбора  </w:t>
            </w:r>
            <w:r w:rsidRPr="00C40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кадровых ресурс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</w:t>
            </w:r>
            <w:r w:rsidR="00C40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C4000E"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необходимых для </w:t>
            </w:r>
            <w:r w:rsidR="006A24AE" w:rsidRPr="00353E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организации и осуществление подводных поисковых археологических и других видов исследований, изучени</w:t>
            </w:r>
            <w:r w:rsid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="006A24AE" w:rsidRPr="00353E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сохранени</w:t>
            </w:r>
            <w:r w:rsid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="006A24AE" w:rsidRPr="00353E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морского и военно-морского исторического наследия Российской Федерации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работников, задействованных в проекте (без внешних совместителей):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4 и более работников - </w:t>
            </w:r>
            <w:r w:rsidR="00FE62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балл</w:t>
            </w:r>
            <w:r w:rsidR="00FE62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</w:t>
            </w: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 до 3 работников - 2 балла;</w:t>
            </w:r>
          </w:p>
          <w:p w:rsidR="00592E18" w:rsidRPr="008E588F" w:rsidRDefault="00592E18" w:rsidP="00CD692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8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отсутствуют работники -    0 баллов</w:t>
            </w:r>
          </w:p>
        </w:tc>
      </w:tr>
    </w:tbl>
    <w:p w:rsidR="00412B24" w:rsidRDefault="00412B24" w:rsidP="00C7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являются равнозначными.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Комиссия в срок не более пяти рабочих дней со дня окончания приема заявок рассматривает заявки в </w:t>
      </w:r>
      <w:r w:rsidRPr="00872B55">
        <w:rPr>
          <w:rFonts w:ascii="Times New Roman" w:hAnsi="Times New Roman" w:cs="Times New Roman"/>
          <w:sz w:val="28"/>
          <w:szCs w:val="28"/>
        </w:rPr>
        <w:t xml:space="preserve">соответствии с пунктом 2.8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Порядка. На основе полученных результатов комиссия формирует рейтинговый список претендентов на получение субсидии. </w:t>
      </w:r>
      <w:r w:rsidR="00504F9E">
        <w:rPr>
          <w:rFonts w:ascii="Times New Roman" w:hAnsi="Times New Roman" w:cs="Times New Roman"/>
          <w:sz w:val="28"/>
          <w:szCs w:val="28"/>
        </w:rPr>
        <w:t>Участник</w:t>
      </w:r>
      <w:r w:rsidR="00EA68EB">
        <w:rPr>
          <w:rFonts w:ascii="Times New Roman" w:hAnsi="Times New Roman" w:cs="Times New Roman"/>
          <w:sz w:val="28"/>
          <w:szCs w:val="28"/>
        </w:rPr>
        <w:t xml:space="preserve"> </w:t>
      </w:r>
      <w:r w:rsidR="00291355" w:rsidRPr="00291355">
        <w:rPr>
          <w:rFonts w:ascii="Times New Roman" w:hAnsi="Times New Roman" w:cs="Times New Roman"/>
          <w:sz w:val="28"/>
          <w:szCs w:val="28"/>
        </w:rPr>
        <w:t>конкурсного</w:t>
      </w:r>
      <w:r w:rsidR="00504F9E" w:rsidRPr="00291355">
        <w:rPr>
          <w:rFonts w:ascii="Times New Roman" w:hAnsi="Times New Roman" w:cs="Times New Roman"/>
          <w:sz w:val="28"/>
          <w:szCs w:val="28"/>
        </w:rPr>
        <w:t xml:space="preserve"> </w:t>
      </w:r>
      <w:r w:rsidR="00504F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получивший наибольшее количество баллов, получает более высокий рейтинговый номер (наименьший порядковый номер в списке). Участник конкурсного отбора, получивший наибольшее количество баллов,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конкурсного отбора определяется в пределах объема бюджетных ассигнований, предусмотренных комитету на текущий финансовый год на соответствующие цели.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Порядком.</w:t>
      </w:r>
    </w:p>
    <w:p w:rsidR="000A4087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Результаты рассмотрения комиссией заявок оформляются </w:t>
      </w:r>
      <w:r w:rsidRPr="00EE21F7">
        <w:rPr>
          <w:rFonts w:ascii="Times New Roman" w:hAnsi="Times New Roman" w:cs="Times New Roman"/>
          <w:sz w:val="28"/>
          <w:szCs w:val="28"/>
        </w:rPr>
        <w:t>протоколом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A4087" w:rsidRPr="00EE21F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заседания комиссии. 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дней со дня его подписания, при этом в протоколе должна быть отражена следующая информация: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конкурсного отбора;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рассмотрены;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конкурсного отбора,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заявкам порядковых номеров;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со дня его подписания.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Решение о предоставлении субсидии </w:t>
      </w:r>
      <w:r w:rsidR="004702F4">
        <w:rPr>
          <w:rFonts w:ascii="Times New Roman" w:hAnsi="Times New Roman" w:cs="Times New Roman"/>
          <w:sz w:val="28"/>
          <w:szCs w:val="28"/>
        </w:rPr>
        <w:t>и объемах предоставляемой субсидии</w:t>
      </w:r>
      <w:r w:rsidR="00C0109C">
        <w:rPr>
          <w:rFonts w:ascii="Times New Roman" w:hAnsi="Times New Roman" w:cs="Times New Roman"/>
          <w:sz w:val="28"/>
          <w:szCs w:val="28"/>
        </w:rPr>
        <w:t xml:space="preserve"> </w:t>
      </w:r>
      <w:r w:rsidR="00C0109C" w:rsidRPr="00353E37">
        <w:rPr>
          <w:rFonts w:ascii="Times New Roman" w:hAnsi="Times New Roman" w:cs="Times New Roman"/>
          <w:sz w:val="28"/>
          <w:szCs w:val="28"/>
        </w:rPr>
        <w:t>(далее – решение о предоставлении субсидии)</w:t>
      </w:r>
      <w:r w:rsidR="004702F4" w:rsidRPr="0035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субсидии принимается комитетом на основании протокола заседания комиссии, оформляется распоряжением комитета (далее - решение о предоставлении субсидии) </w:t>
      </w:r>
      <w:r w:rsidR="00A9718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пяти рабочих дней со дня оформления протокола.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>2.14</w:t>
      </w:r>
      <w:r w:rsidRPr="00A8712F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909F9" w:rsidRPr="00A8712F">
        <w:rPr>
          <w:rFonts w:ascii="Times New Roman" w:hAnsi="Times New Roman" w:cs="Times New Roman"/>
          <w:sz w:val="28"/>
          <w:szCs w:val="28"/>
        </w:rPr>
        <w:t>1</w:t>
      </w:r>
      <w:r w:rsidRPr="00A8712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909F9" w:rsidRPr="00A8712F">
        <w:rPr>
          <w:rFonts w:ascii="Times New Roman" w:hAnsi="Times New Roman" w:cs="Times New Roman"/>
          <w:sz w:val="28"/>
          <w:szCs w:val="28"/>
        </w:rPr>
        <w:t>его</w:t>
      </w:r>
      <w:r w:rsidRPr="00A8712F">
        <w:rPr>
          <w:rFonts w:ascii="Times New Roman" w:hAnsi="Times New Roman" w:cs="Times New Roman"/>
          <w:sz w:val="28"/>
          <w:szCs w:val="28"/>
        </w:rPr>
        <w:t xml:space="preserve"> дн</w:t>
      </w:r>
      <w:r w:rsidR="004277F0" w:rsidRPr="00A8712F">
        <w:rPr>
          <w:rFonts w:ascii="Times New Roman" w:hAnsi="Times New Roman" w:cs="Times New Roman"/>
          <w:sz w:val="28"/>
          <w:szCs w:val="28"/>
        </w:rPr>
        <w:t>я</w:t>
      </w:r>
      <w:r w:rsidRPr="00EE21F7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субсидии комитет посредством электронной </w:t>
      </w:r>
      <w:r w:rsidRPr="006724A8">
        <w:rPr>
          <w:rFonts w:ascii="Times New Roman" w:hAnsi="Times New Roman" w:cs="Times New Roman"/>
          <w:sz w:val="28"/>
          <w:szCs w:val="28"/>
        </w:rPr>
        <w:t>почты уведомляет получателей субсидии о необходимости заключения соглашения, которое предусматривает в том числе: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 xml:space="preserve">а) условие о согласовании новых условий соглашения или о расторжении соглашения при </w:t>
      </w:r>
      <w:proofErr w:type="spellStart"/>
      <w:r w:rsidRPr="006724A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724A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 xml:space="preserve">б) обязательство получателя субсидии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</w:t>
      </w:r>
      <w:proofErr w:type="gramStart"/>
      <w:r w:rsidRPr="006724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4A8">
        <w:rPr>
          <w:rFonts w:ascii="Times New Roman" w:hAnsi="Times New Roman" w:cs="Times New Roman"/>
          <w:sz w:val="28"/>
          <w:szCs w:val="28"/>
        </w:rPr>
        <w:t>или) Ленинградской области;</w:t>
      </w:r>
    </w:p>
    <w:p w:rsidR="006724A8" w:rsidRP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A8">
        <w:rPr>
          <w:rFonts w:ascii="Times New Roman" w:hAnsi="Times New Roman" w:cs="Times New Roman"/>
          <w:sz w:val="28"/>
          <w:szCs w:val="28"/>
        </w:rPr>
        <w:t xml:space="preserve">в) согласие получателя субсидии, а также лиц, получающих средства на основании договоров, заключенных с получателями субсидий, на осуществление комитетом и органом государственного финансового контроля Ленинградской области проверок соблюдения ими условий, целей и порядка предоставления субсидии, а также согласие юридических лиц соблюдать запрет приобретения за счет средств субсидии иностранной валюты, за исключением операций, </w:t>
      </w:r>
      <w:r w:rsidRPr="006724A8">
        <w:rPr>
          <w:rFonts w:ascii="Times New Roman" w:hAnsi="Times New Roman" w:cs="Times New Roman"/>
          <w:sz w:val="28"/>
          <w:szCs w:val="28"/>
        </w:rPr>
        <w:lastRenderedPageBreak/>
        <w:t>осуществляемых в соответствии с валютным законодательством Российской Федерации</w:t>
      </w:r>
      <w:proofErr w:type="gramEnd"/>
      <w:r w:rsidRPr="006724A8">
        <w:rPr>
          <w:rFonts w:ascii="Times New Roman" w:hAnsi="Times New Roman" w:cs="Times New Roman"/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Правительства Российской Федерации </w:t>
      </w:r>
      <w:proofErr w:type="gramStart"/>
      <w:r w:rsidRPr="006724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4A8">
        <w:rPr>
          <w:rFonts w:ascii="Times New Roman" w:hAnsi="Times New Roman" w:cs="Times New Roman"/>
          <w:sz w:val="28"/>
          <w:szCs w:val="28"/>
        </w:rPr>
        <w:t>или) Ленинградской области;</w:t>
      </w:r>
    </w:p>
    <w:p w:rsidR="006724A8" w:rsidRDefault="006724A8" w:rsidP="0067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>г) условие о возврате полученной субсидии в случаях, в порядке и сроки, предусмотренных пунктом 5.2 настоящего Порядка.</w:t>
      </w:r>
    </w:p>
    <w:p w:rsidR="00353E37" w:rsidRDefault="00353E37" w:rsidP="0059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предоставления субсидии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Условиями предоставления субсидии являются:</w:t>
      </w:r>
    </w:p>
    <w:p w:rsidR="00592E18" w:rsidRPr="00872B55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>соответствие получателя субсидии требованиям, предусмотренным пунктом 2.3 настоящего Порядка;</w:t>
      </w:r>
    </w:p>
    <w:p w:rsidR="00592E18" w:rsidRDefault="00345D03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92E18">
        <w:rPr>
          <w:rFonts w:ascii="Times New Roman" w:hAnsi="Times New Roman" w:cs="Times New Roman"/>
          <w:sz w:val="28"/>
          <w:szCs w:val="28"/>
        </w:rPr>
        <w:t>комитетом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2E18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победителю</w:t>
      </w:r>
      <w:r w:rsidR="004702F4">
        <w:rPr>
          <w:rFonts w:ascii="Times New Roman" w:hAnsi="Times New Roman" w:cs="Times New Roman"/>
          <w:sz w:val="28"/>
          <w:szCs w:val="28"/>
        </w:rPr>
        <w:t xml:space="preserve"> </w:t>
      </w:r>
      <w:r w:rsidR="004702F4" w:rsidRPr="00353E3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592E18">
        <w:rPr>
          <w:rFonts w:ascii="Times New Roman" w:hAnsi="Times New Roman" w:cs="Times New Roman"/>
          <w:sz w:val="28"/>
          <w:szCs w:val="28"/>
        </w:rPr>
        <w:t>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5"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пунктом 2.4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между получателем субсидии и комитетом соглашения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в сроки, установленные </w:t>
      </w:r>
      <w:r w:rsidR="000C3C74">
        <w:rPr>
          <w:rFonts w:ascii="Times New Roman" w:hAnsi="Times New Roman" w:cs="Times New Roman"/>
          <w:sz w:val="28"/>
          <w:szCs w:val="28"/>
        </w:rPr>
        <w:t xml:space="preserve"> </w:t>
      </w:r>
      <w:r w:rsidR="000C3C74" w:rsidRPr="004277F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пунктом 3.3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Основаниями для отказа в предоставлении субсидии являются:</w:t>
      </w:r>
    </w:p>
    <w:p w:rsidR="00592E18" w:rsidRPr="00A8712F" w:rsidRDefault="004277F0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2F">
        <w:rPr>
          <w:rFonts w:ascii="Times New Roman" w:hAnsi="Times New Roman" w:cs="Times New Roman"/>
          <w:sz w:val="28"/>
          <w:szCs w:val="28"/>
        </w:rPr>
        <w:t xml:space="preserve">а) </w:t>
      </w:r>
      <w:r w:rsidR="00B42F37" w:rsidRPr="00A8712F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пунктом 2.4 настоящего Порядка, или непредставление (представление не в полном объеме) указанных документов</w:t>
      </w:r>
      <w:r w:rsidR="00592E18" w:rsidRPr="00A8712F">
        <w:rPr>
          <w:rFonts w:ascii="Times New Roman" w:hAnsi="Times New Roman" w:cs="Times New Roman"/>
          <w:sz w:val="28"/>
          <w:szCs w:val="28"/>
        </w:rPr>
        <w:t>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</w:t>
      </w:r>
      <w:r w:rsidR="00345D03" w:rsidRPr="00345D03"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265726" w:rsidRDefault="00FE6215" w:rsidP="00C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726" w:rsidRPr="00265726">
        <w:rPr>
          <w:rFonts w:ascii="Times New Roman" w:hAnsi="Times New Roman" w:cs="Times New Roman"/>
          <w:sz w:val="28"/>
          <w:szCs w:val="28"/>
        </w:rPr>
        <w:t xml:space="preserve">) присвоение заявке участника конкурсного отбора </w:t>
      </w:r>
      <w:r w:rsidR="00A9718D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265726" w:rsidRPr="00265726">
        <w:rPr>
          <w:rFonts w:ascii="Times New Roman" w:hAnsi="Times New Roman" w:cs="Times New Roman"/>
          <w:sz w:val="28"/>
          <w:szCs w:val="28"/>
        </w:rPr>
        <w:t>в сумме меньше 20 баллов по итогам в</w:t>
      </w:r>
      <w:r w:rsidR="001A6FED">
        <w:rPr>
          <w:rFonts w:ascii="Times New Roman" w:hAnsi="Times New Roman" w:cs="Times New Roman"/>
          <w:sz w:val="28"/>
          <w:szCs w:val="28"/>
        </w:rPr>
        <w:t>торого этапа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62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50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на основании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субсидии, принятого по результатам конкурсного отбора. </w:t>
      </w:r>
    </w:p>
    <w:p w:rsidR="00590662" w:rsidRPr="005A2A94" w:rsidRDefault="00590662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B0931" w:rsidRPr="005A2A94">
        <w:rPr>
          <w:rFonts w:ascii="Times New Roman" w:hAnsi="Times New Roman" w:cs="Times New Roman"/>
          <w:sz w:val="28"/>
          <w:szCs w:val="28"/>
        </w:rPr>
        <w:t>6</w:t>
      </w:r>
      <w:r w:rsidRPr="005A2A9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Комитетом решения о предоставлении субсидии, комитет заключает с получателем субсидии соглашение.</w:t>
      </w:r>
    </w:p>
    <w:p w:rsidR="00592E18" w:rsidRPr="005A2A94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Соглашение подписывается в следующем порядке:</w:t>
      </w:r>
    </w:p>
    <w:p w:rsidR="00592E18" w:rsidRPr="005A2A94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r w:rsidRPr="005A2A94">
        <w:rPr>
          <w:rFonts w:ascii="Times New Roman" w:hAnsi="Times New Roman" w:cs="Times New Roman"/>
          <w:sz w:val="28"/>
          <w:szCs w:val="28"/>
        </w:rPr>
        <w:t>3.3.</w:t>
      </w:r>
      <w:r w:rsidR="004B3D47" w:rsidRPr="005A2A94">
        <w:rPr>
          <w:rFonts w:ascii="Times New Roman" w:hAnsi="Times New Roman" w:cs="Times New Roman"/>
          <w:sz w:val="28"/>
          <w:szCs w:val="28"/>
        </w:rPr>
        <w:t>1</w:t>
      </w:r>
      <w:r w:rsidRPr="005A2A94">
        <w:rPr>
          <w:rFonts w:ascii="Times New Roman" w:hAnsi="Times New Roman" w:cs="Times New Roman"/>
          <w:sz w:val="28"/>
          <w:szCs w:val="28"/>
        </w:rPr>
        <w:t xml:space="preserve">. </w:t>
      </w:r>
      <w:r w:rsidR="00590662" w:rsidRPr="005A2A94">
        <w:rPr>
          <w:rFonts w:ascii="Times New Roman" w:hAnsi="Times New Roman" w:cs="Times New Roman"/>
          <w:sz w:val="28"/>
          <w:szCs w:val="28"/>
        </w:rPr>
        <w:t>П</w:t>
      </w:r>
      <w:r w:rsidRPr="005A2A94">
        <w:rPr>
          <w:rFonts w:ascii="Times New Roman" w:hAnsi="Times New Roman" w:cs="Times New Roman"/>
          <w:sz w:val="28"/>
          <w:szCs w:val="28"/>
        </w:rPr>
        <w:t xml:space="preserve">олучатель субсидии в течение </w:t>
      </w:r>
      <w:r w:rsidR="003909F9" w:rsidRPr="005A2A94">
        <w:rPr>
          <w:rFonts w:ascii="Times New Roman" w:hAnsi="Times New Roman" w:cs="Times New Roman"/>
          <w:sz w:val="28"/>
          <w:szCs w:val="28"/>
        </w:rPr>
        <w:t>двух</w:t>
      </w:r>
      <w:r w:rsidRPr="005A2A9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 необходимости заключения соглашения представляет в комитет подписанное со своей стороны соглашение.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5A2A94">
        <w:rPr>
          <w:rFonts w:ascii="Times New Roman" w:hAnsi="Times New Roman" w:cs="Times New Roman"/>
          <w:sz w:val="28"/>
          <w:szCs w:val="28"/>
        </w:rPr>
        <w:t>3.3.</w:t>
      </w:r>
      <w:r w:rsidR="004B3D47" w:rsidRPr="005A2A94">
        <w:rPr>
          <w:rFonts w:ascii="Times New Roman" w:hAnsi="Times New Roman" w:cs="Times New Roman"/>
          <w:sz w:val="28"/>
          <w:szCs w:val="28"/>
        </w:rPr>
        <w:t>2</w:t>
      </w:r>
      <w:r w:rsidRPr="005A2A94">
        <w:rPr>
          <w:rFonts w:ascii="Times New Roman" w:hAnsi="Times New Roman" w:cs="Times New Roman"/>
          <w:sz w:val="28"/>
          <w:szCs w:val="28"/>
        </w:rPr>
        <w:t xml:space="preserve">. Комитет подписывает соглашение со своей стороны, регистрирует соглашение и уведомляет </w:t>
      </w:r>
      <w:r w:rsidR="00590662" w:rsidRPr="005A2A94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5A2A94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о регистрации соглашения в течение </w:t>
      </w:r>
      <w:r w:rsidR="003909F9" w:rsidRPr="005A2A94">
        <w:rPr>
          <w:rFonts w:ascii="Times New Roman" w:hAnsi="Times New Roman" w:cs="Times New Roman"/>
          <w:sz w:val="28"/>
          <w:szCs w:val="28"/>
        </w:rPr>
        <w:t>одного</w:t>
      </w:r>
      <w:r w:rsidRPr="005A2A9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909F9" w:rsidRPr="005A2A94">
        <w:rPr>
          <w:rFonts w:ascii="Times New Roman" w:hAnsi="Times New Roman" w:cs="Times New Roman"/>
          <w:sz w:val="28"/>
          <w:szCs w:val="28"/>
        </w:rPr>
        <w:t>его</w:t>
      </w:r>
      <w:r w:rsidRPr="005A2A94">
        <w:rPr>
          <w:rFonts w:ascii="Times New Roman" w:hAnsi="Times New Roman" w:cs="Times New Roman"/>
          <w:sz w:val="28"/>
          <w:szCs w:val="28"/>
        </w:rPr>
        <w:t xml:space="preserve"> дн</w:t>
      </w:r>
      <w:r w:rsidR="003909F9" w:rsidRPr="005A2A94">
        <w:rPr>
          <w:rFonts w:ascii="Times New Roman" w:hAnsi="Times New Roman" w:cs="Times New Roman"/>
          <w:sz w:val="28"/>
          <w:szCs w:val="28"/>
        </w:rPr>
        <w:t>я</w:t>
      </w:r>
      <w:r w:rsidRPr="005A2A9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дня получения подписанного </w:t>
      </w:r>
      <w:r w:rsidR="00590662" w:rsidRPr="00353E37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353E37">
        <w:rPr>
          <w:rFonts w:ascii="Times New Roman" w:hAnsi="Times New Roman" w:cs="Times New Roman"/>
          <w:sz w:val="28"/>
          <w:szCs w:val="28"/>
        </w:rPr>
        <w:t xml:space="preserve">соглашения. Соглашение передается </w:t>
      </w:r>
      <w:r w:rsidR="00590662" w:rsidRPr="00353E37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353E37">
        <w:rPr>
          <w:rFonts w:ascii="Times New Roman" w:hAnsi="Times New Roman" w:cs="Times New Roman"/>
          <w:sz w:val="28"/>
          <w:szCs w:val="28"/>
        </w:rPr>
        <w:t xml:space="preserve">нарочным, по запросу </w:t>
      </w:r>
      <w:r w:rsidR="00590662" w:rsidRPr="00353E3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590662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 соглашение направляется почтовым отправлением.</w:t>
      </w:r>
    </w:p>
    <w:p w:rsidR="00592E18" w:rsidRPr="00872B55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3.4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="005A2A94"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59066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592E18">
        <w:rPr>
          <w:rFonts w:ascii="Times New Roman" w:hAnsi="Times New Roman" w:cs="Times New Roman"/>
          <w:sz w:val="28"/>
          <w:szCs w:val="28"/>
        </w:rPr>
        <w:t>признается уклонивш</w:t>
      </w:r>
      <w:r w:rsidR="00590662">
        <w:rPr>
          <w:rFonts w:ascii="Times New Roman" w:hAnsi="Times New Roman" w:cs="Times New Roman"/>
          <w:sz w:val="28"/>
          <w:szCs w:val="28"/>
        </w:rPr>
        <w:t xml:space="preserve">имся </w:t>
      </w:r>
      <w:r w:rsidR="00592E18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592E18" w:rsidRPr="00164D7B">
        <w:rPr>
          <w:rFonts w:ascii="Times New Roman" w:hAnsi="Times New Roman" w:cs="Times New Roman"/>
          <w:sz w:val="28"/>
          <w:szCs w:val="28"/>
        </w:rPr>
        <w:t xml:space="preserve">соглашения в случае, если получатель субсидии не представил подписанное со </w:t>
      </w:r>
      <w:r w:rsidR="00592E18" w:rsidRPr="00164D7B">
        <w:rPr>
          <w:rFonts w:ascii="Times New Roman" w:hAnsi="Times New Roman" w:cs="Times New Roman"/>
          <w:sz w:val="28"/>
          <w:szCs w:val="28"/>
        </w:rPr>
        <w:lastRenderedPageBreak/>
        <w:t xml:space="preserve">своей стороны соглашение или представил соглашение с нарушением сроков, </w:t>
      </w:r>
      <w:r w:rsidR="00592E18" w:rsidRPr="00872B55">
        <w:rPr>
          <w:rFonts w:ascii="Times New Roman" w:hAnsi="Times New Roman" w:cs="Times New Roman"/>
          <w:sz w:val="28"/>
          <w:szCs w:val="28"/>
        </w:rPr>
        <w:t>установленных пунктом 3.3.</w:t>
      </w:r>
      <w:r w:rsidR="004B3D47" w:rsidRPr="00872B55">
        <w:rPr>
          <w:rFonts w:ascii="Times New Roman" w:hAnsi="Times New Roman" w:cs="Times New Roman"/>
          <w:sz w:val="28"/>
          <w:szCs w:val="28"/>
        </w:rPr>
        <w:t>1</w:t>
      </w:r>
      <w:r w:rsidR="00592E18"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758F" w:rsidRPr="0045758F" w:rsidRDefault="009666BE" w:rsidP="0045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2A94">
        <w:rPr>
          <w:rFonts w:ascii="Times New Roman" w:hAnsi="Times New Roman" w:cs="Times New Roman"/>
          <w:sz w:val="28"/>
          <w:szCs w:val="28"/>
        </w:rPr>
        <w:t>.5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CE5800" w:rsidRPr="00CE5800">
        <w:rPr>
          <w:rFonts w:ascii="Times New Roman" w:hAnsi="Times New Roman" w:cs="Times New Roman"/>
          <w:sz w:val="28"/>
          <w:szCs w:val="28"/>
        </w:rPr>
        <w:t xml:space="preserve">Размер предоставляемой субсидии определяется как разница между общим объемом затрат некоммерческой организации определяемым в соответствии с п.п.8 п. 2.4 настоящего Порядка  и объемом </w:t>
      </w:r>
      <w:proofErr w:type="spellStart"/>
      <w:r w:rsidR="00CE5800" w:rsidRPr="00CE58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E5800" w:rsidRPr="00CE5800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на реализацию  указанного мероприятия, который составляет не более 90% от общего объема затрат.</w:t>
      </w:r>
    </w:p>
    <w:p w:rsidR="00907582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3.6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907582" w:rsidRPr="00CC28C1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на расчетный счет получателя субсидии является </w:t>
      </w:r>
      <w:r w:rsidR="00907582" w:rsidRPr="00353E37">
        <w:rPr>
          <w:rFonts w:ascii="Times New Roman" w:hAnsi="Times New Roman" w:cs="Times New Roman"/>
          <w:sz w:val="28"/>
          <w:szCs w:val="28"/>
        </w:rPr>
        <w:t>решение</w:t>
      </w:r>
      <w:r w:rsidR="00C0109C" w:rsidRPr="00353E37">
        <w:t xml:space="preserve"> </w:t>
      </w:r>
      <w:r w:rsidR="00C0109C" w:rsidRPr="00353E3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907582" w:rsidRPr="00353E37">
        <w:rPr>
          <w:rFonts w:ascii="Times New Roman" w:hAnsi="Times New Roman" w:cs="Times New Roman"/>
          <w:sz w:val="28"/>
          <w:szCs w:val="28"/>
        </w:rPr>
        <w:t xml:space="preserve"> </w:t>
      </w:r>
      <w:r w:rsidR="00907582" w:rsidRPr="00CC28C1">
        <w:rPr>
          <w:rFonts w:ascii="Times New Roman" w:hAnsi="Times New Roman" w:cs="Times New Roman"/>
          <w:sz w:val="28"/>
          <w:szCs w:val="28"/>
        </w:rPr>
        <w:t>и заключенное между Комитетом и получателем субсидии соглашение.</w:t>
      </w:r>
    </w:p>
    <w:p w:rsidR="00592E18" w:rsidRPr="005A2A94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 xml:space="preserve"> Субсидия перечисляется единовременно </w:t>
      </w:r>
      <w:r w:rsidR="00EF01A9" w:rsidRPr="005A2A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5A2A94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E474A5" w:rsidRPr="005A2A94">
        <w:rPr>
          <w:rFonts w:ascii="Times New Roman" w:hAnsi="Times New Roman" w:cs="Times New Roman"/>
          <w:sz w:val="28"/>
          <w:szCs w:val="28"/>
        </w:rPr>
        <w:t>принятия решения</w:t>
      </w:r>
      <w:r w:rsidR="00371C73" w:rsidRPr="005A2A9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A2A94">
        <w:rPr>
          <w:rFonts w:ascii="Times New Roman" w:hAnsi="Times New Roman" w:cs="Times New Roman"/>
          <w:sz w:val="28"/>
          <w:szCs w:val="28"/>
        </w:rPr>
        <w:t>.</w:t>
      </w:r>
    </w:p>
    <w:p w:rsidR="00592E18" w:rsidRPr="005A2A94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3.7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592E18" w:rsidRPr="005A2A94">
        <w:rPr>
          <w:rFonts w:ascii="Times New Roman" w:hAnsi="Times New Roman" w:cs="Times New Roman"/>
          <w:sz w:val="28"/>
          <w:szCs w:val="28"/>
        </w:rPr>
        <w:t>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004CBA" w:rsidRPr="005A2A94" w:rsidRDefault="009666BE" w:rsidP="000D4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 w:rsidRPr="005A2A94">
        <w:rPr>
          <w:rFonts w:ascii="Times New Roman" w:hAnsi="Times New Roman" w:cs="Times New Roman"/>
          <w:sz w:val="28"/>
          <w:szCs w:val="28"/>
        </w:rPr>
        <w:t>3.8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="00592E18" w:rsidRPr="005A2A94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субсидии является исследование </w:t>
      </w:r>
      <w:r w:rsidR="000D400D" w:rsidRPr="005A2A94">
        <w:rPr>
          <w:rFonts w:ascii="Times New Roman" w:hAnsi="Times New Roman" w:cs="Times New Roman"/>
          <w:sz w:val="28"/>
          <w:szCs w:val="28"/>
        </w:rPr>
        <w:t xml:space="preserve">предметов, полученных </w:t>
      </w:r>
      <w:r w:rsidR="007A3AA8" w:rsidRPr="005A2A94">
        <w:rPr>
          <w:rFonts w:ascii="Times New Roman" w:hAnsi="Times New Roman" w:cs="Times New Roman"/>
          <w:sz w:val="28"/>
          <w:szCs w:val="28"/>
        </w:rPr>
        <w:t>в результате подводных поисковых археологическ</w:t>
      </w:r>
      <w:r w:rsidR="003557FB" w:rsidRPr="005A2A94">
        <w:rPr>
          <w:rFonts w:ascii="Times New Roman" w:hAnsi="Times New Roman" w:cs="Times New Roman"/>
          <w:sz w:val="28"/>
          <w:szCs w:val="28"/>
        </w:rPr>
        <w:t xml:space="preserve">их и других видов исследований, а также </w:t>
      </w:r>
      <w:r w:rsidR="007A3AA8" w:rsidRPr="005A2A94">
        <w:rPr>
          <w:rFonts w:ascii="Times New Roman" w:hAnsi="Times New Roman" w:cs="Times New Roman"/>
          <w:sz w:val="28"/>
          <w:szCs w:val="28"/>
        </w:rPr>
        <w:t>изучение и сохранени</w:t>
      </w:r>
      <w:r w:rsidR="003557FB" w:rsidRPr="005A2A94">
        <w:rPr>
          <w:rFonts w:ascii="Times New Roman" w:hAnsi="Times New Roman" w:cs="Times New Roman"/>
          <w:sz w:val="28"/>
          <w:szCs w:val="28"/>
        </w:rPr>
        <w:t>е</w:t>
      </w:r>
      <w:r w:rsidR="007A3AA8" w:rsidRPr="005A2A94">
        <w:rPr>
          <w:rFonts w:ascii="Times New Roman" w:hAnsi="Times New Roman" w:cs="Times New Roman"/>
          <w:sz w:val="28"/>
          <w:szCs w:val="28"/>
        </w:rPr>
        <w:t xml:space="preserve"> морского и военно-морского исторического</w:t>
      </w:r>
      <w:r w:rsidR="003557FB" w:rsidRPr="005A2A94">
        <w:rPr>
          <w:rFonts w:ascii="Times New Roman" w:hAnsi="Times New Roman" w:cs="Times New Roman"/>
          <w:sz w:val="28"/>
          <w:szCs w:val="28"/>
        </w:rPr>
        <w:t xml:space="preserve"> наследия Российской Федерации</w:t>
      </w:r>
      <w:r w:rsidR="00592E18" w:rsidRPr="005A2A94">
        <w:rPr>
          <w:rFonts w:ascii="Times New Roman" w:hAnsi="Times New Roman" w:cs="Times New Roman"/>
          <w:sz w:val="28"/>
          <w:szCs w:val="28"/>
        </w:rPr>
        <w:t>.</w:t>
      </w:r>
    </w:p>
    <w:p w:rsidR="00592E18" w:rsidRPr="005A2A94" w:rsidRDefault="00004CBA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t xml:space="preserve"> </w:t>
      </w:r>
      <w:r w:rsidRPr="005A2A94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организацией и осуществлением.</w:t>
      </w:r>
    </w:p>
    <w:p w:rsidR="00592E18" w:rsidRDefault="009666BE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4">
        <w:rPr>
          <w:rFonts w:ascii="Times New Roman" w:hAnsi="Times New Roman" w:cs="Times New Roman"/>
          <w:sz w:val="28"/>
          <w:szCs w:val="28"/>
        </w:rPr>
        <w:t>3.9</w:t>
      </w:r>
      <w:r w:rsidR="00872B55">
        <w:rPr>
          <w:rFonts w:ascii="Times New Roman" w:hAnsi="Times New Roman" w:cs="Times New Roman"/>
          <w:sz w:val="28"/>
          <w:szCs w:val="28"/>
        </w:rPr>
        <w:t>.</w:t>
      </w:r>
      <w:r w:rsidRPr="005A2A94">
        <w:rPr>
          <w:rFonts w:ascii="Times New Roman" w:hAnsi="Times New Roman" w:cs="Times New Roman"/>
          <w:sz w:val="28"/>
          <w:szCs w:val="28"/>
        </w:rPr>
        <w:t xml:space="preserve"> </w:t>
      </w:r>
      <w:r w:rsidR="00592E18" w:rsidRPr="005A2A94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="00592E18" w:rsidRPr="009C26E9">
        <w:rPr>
          <w:rFonts w:ascii="Times New Roman" w:hAnsi="Times New Roman" w:cs="Times New Roman"/>
          <w:sz w:val="28"/>
          <w:szCs w:val="28"/>
        </w:rPr>
        <w:t>количество исследованных объектов подводной археологии.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E9">
        <w:rPr>
          <w:rFonts w:ascii="Times New Roman" w:hAnsi="Times New Roman" w:cs="Times New Roman"/>
          <w:sz w:val="28"/>
          <w:szCs w:val="28"/>
        </w:rPr>
        <w:t>Значения показателя, необходимого для достижения результата предоставления субсидии, устанавливаются соглашением.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Отчет о достижении результата предоставления субсидии и показателя, необходимого для достижения результата предоставления субсидии, представляется в комитет не позднее 15 января года, следующего за отчетным, по форме, определенной типовой формой соглашения, установленной Комитетом финансов Ленинградской области.</w:t>
      </w:r>
    </w:p>
    <w:p w:rsidR="00592E18" w:rsidRDefault="00592E18" w:rsidP="009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97">
        <w:rPr>
          <w:rFonts w:ascii="Times New Roman" w:hAnsi="Times New Roman" w:cs="Times New Roman"/>
          <w:sz w:val="28"/>
          <w:szCs w:val="28"/>
        </w:rPr>
        <w:t xml:space="preserve">4.2. </w:t>
      </w:r>
      <w:r w:rsidR="00902497" w:rsidRPr="00902497">
        <w:rPr>
          <w:rFonts w:ascii="Times New Roman" w:hAnsi="Times New Roman" w:cs="Times New Roman"/>
          <w:sz w:val="28"/>
          <w:szCs w:val="28"/>
        </w:rPr>
        <w:t>Сроки представления и формы дополнительной отчетности устанавливаются в соглашении.</w:t>
      </w:r>
    </w:p>
    <w:p w:rsidR="00902497" w:rsidRDefault="00902497" w:rsidP="009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субсидии, ответственность за их нарушение</w:t>
      </w:r>
    </w:p>
    <w:p w:rsidR="00592E18" w:rsidRDefault="00592E18" w:rsidP="005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Комитетом и органом государственного финансового контроля Ленинградской области осуществляется проверка соблюдения получателями субсидии условий, целей и порядка предоставления субсидии, установленных настоящим Порядком и соглашением, путем проведения плановых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7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 xml:space="preserve">5.2.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</w:t>
      </w:r>
      <w:r w:rsidRPr="00872B55">
        <w:rPr>
          <w:rFonts w:ascii="Times New Roman" w:hAnsi="Times New Roman" w:cs="Times New Roman"/>
          <w:sz w:val="28"/>
          <w:szCs w:val="28"/>
        </w:rPr>
        <w:t>установленного пунктом 3.</w:t>
      </w:r>
      <w:r w:rsidR="005A2A94" w:rsidRPr="00872B55">
        <w:rPr>
          <w:rFonts w:ascii="Times New Roman" w:hAnsi="Times New Roman" w:cs="Times New Roman"/>
          <w:sz w:val="28"/>
          <w:szCs w:val="28"/>
        </w:rPr>
        <w:t>8</w:t>
      </w:r>
      <w:r w:rsidRPr="00872B55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</w:t>
      </w:r>
      <w:r>
        <w:rPr>
          <w:rFonts w:ascii="Times New Roman" w:hAnsi="Times New Roman" w:cs="Times New Roman"/>
          <w:sz w:val="28"/>
          <w:szCs w:val="28"/>
        </w:rPr>
        <w:t>субсидии подлежат возврату в доход областного бюджета: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основании письменного требования комитета - в течение 10 рабочих дней со дня получения получателем субсидии указанного требования;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592E18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средств субсидии в </w:t>
      </w:r>
      <w:r w:rsidRPr="00872B55">
        <w:rPr>
          <w:rFonts w:ascii="Times New Roman" w:hAnsi="Times New Roman" w:cs="Times New Roman"/>
          <w:sz w:val="28"/>
          <w:szCs w:val="28"/>
        </w:rPr>
        <w:t xml:space="preserve">областной бюджет в сроки, установленные пунктом 5.2 настоящего Порядка, </w:t>
      </w:r>
      <w:r>
        <w:rPr>
          <w:rFonts w:ascii="Times New Roman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550726" w:rsidRDefault="00592E18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Субсидии, не использованные в текущем финансовом году, подлежат возврату в областной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21BDC" w:rsidRDefault="00421BDC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DC" w:rsidRDefault="00421BDC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DC" w:rsidRDefault="00421BDC" w:rsidP="00EB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BDC" w:rsidSect="0075793F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4E1"/>
    <w:multiLevelType w:val="hybridMultilevel"/>
    <w:tmpl w:val="46E08C76"/>
    <w:lvl w:ilvl="0" w:tplc="08D2A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A"/>
    <w:rsid w:val="000008D2"/>
    <w:rsid w:val="00004CBA"/>
    <w:rsid w:val="0002296F"/>
    <w:rsid w:val="00037033"/>
    <w:rsid w:val="00053A8A"/>
    <w:rsid w:val="000622A4"/>
    <w:rsid w:val="00073579"/>
    <w:rsid w:val="000A4087"/>
    <w:rsid w:val="000A6F26"/>
    <w:rsid w:val="000C3C74"/>
    <w:rsid w:val="000D400D"/>
    <w:rsid w:val="00120B9E"/>
    <w:rsid w:val="00122C33"/>
    <w:rsid w:val="00143446"/>
    <w:rsid w:val="0016694F"/>
    <w:rsid w:val="00172988"/>
    <w:rsid w:val="001771B6"/>
    <w:rsid w:val="0017771B"/>
    <w:rsid w:val="001869D0"/>
    <w:rsid w:val="00194D3B"/>
    <w:rsid w:val="001A6726"/>
    <w:rsid w:val="001A6FED"/>
    <w:rsid w:val="001C7E82"/>
    <w:rsid w:val="001D1CE5"/>
    <w:rsid w:val="001E0B19"/>
    <w:rsid w:val="001E2B31"/>
    <w:rsid w:val="001F76D9"/>
    <w:rsid w:val="00203340"/>
    <w:rsid w:val="002155E4"/>
    <w:rsid w:val="00217335"/>
    <w:rsid w:val="002363F8"/>
    <w:rsid w:val="00236F85"/>
    <w:rsid w:val="00242103"/>
    <w:rsid w:val="0024244F"/>
    <w:rsid w:val="002440C5"/>
    <w:rsid w:val="00265726"/>
    <w:rsid w:val="00267410"/>
    <w:rsid w:val="00291355"/>
    <w:rsid w:val="002A55DC"/>
    <w:rsid w:val="002B52CF"/>
    <w:rsid w:val="002D713D"/>
    <w:rsid w:val="002E5716"/>
    <w:rsid w:val="002E594A"/>
    <w:rsid w:val="002F2735"/>
    <w:rsid w:val="002F50F7"/>
    <w:rsid w:val="00345D03"/>
    <w:rsid w:val="00353E37"/>
    <w:rsid w:val="00354254"/>
    <w:rsid w:val="003557FB"/>
    <w:rsid w:val="00355EDC"/>
    <w:rsid w:val="00366FD3"/>
    <w:rsid w:val="003677FA"/>
    <w:rsid w:val="00371C73"/>
    <w:rsid w:val="00377D77"/>
    <w:rsid w:val="00383AC4"/>
    <w:rsid w:val="00385171"/>
    <w:rsid w:val="003909F9"/>
    <w:rsid w:val="003A6E30"/>
    <w:rsid w:val="003C3D25"/>
    <w:rsid w:val="003F2251"/>
    <w:rsid w:val="003F6A20"/>
    <w:rsid w:val="00412B24"/>
    <w:rsid w:val="00417E1D"/>
    <w:rsid w:val="00421BDC"/>
    <w:rsid w:val="0042567F"/>
    <w:rsid w:val="004277F0"/>
    <w:rsid w:val="0044598F"/>
    <w:rsid w:val="004524CA"/>
    <w:rsid w:val="0045758F"/>
    <w:rsid w:val="004702F4"/>
    <w:rsid w:val="00471821"/>
    <w:rsid w:val="00480D0D"/>
    <w:rsid w:val="004B3D47"/>
    <w:rsid w:val="004C0CB2"/>
    <w:rsid w:val="004C3EFB"/>
    <w:rsid w:val="004E3048"/>
    <w:rsid w:val="004F1586"/>
    <w:rsid w:val="00504F9E"/>
    <w:rsid w:val="00510D2D"/>
    <w:rsid w:val="0051754A"/>
    <w:rsid w:val="00523EC7"/>
    <w:rsid w:val="00532ECE"/>
    <w:rsid w:val="005376E3"/>
    <w:rsid w:val="005431ED"/>
    <w:rsid w:val="00550726"/>
    <w:rsid w:val="00552C0E"/>
    <w:rsid w:val="00555FB7"/>
    <w:rsid w:val="0056251D"/>
    <w:rsid w:val="00562F92"/>
    <w:rsid w:val="005742A5"/>
    <w:rsid w:val="00590662"/>
    <w:rsid w:val="005919CB"/>
    <w:rsid w:val="00592E18"/>
    <w:rsid w:val="005A2A94"/>
    <w:rsid w:val="005A4EB0"/>
    <w:rsid w:val="005C1F27"/>
    <w:rsid w:val="005C5B7C"/>
    <w:rsid w:val="005C7D24"/>
    <w:rsid w:val="005D72A1"/>
    <w:rsid w:val="005E313A"/>
    <w:rsid w:val="0061009D"/>
    <w:rsid w:val="00627DBE"/>
    <w:rsid w:val="00636BBB"/>
    <w:rsid w:val="0064035D"/>
    <w:rsid w:val="006724A8"/>
    <w:rsid w:val="006867A1"/>
    <w:rsid w:val="00694C94"/>
    <w:rsid w:val="006A24AE"/>
    <w:rsid w:val="006A26F6"/>
    <w:rsid w:val="006C7283"/>
    <w:rsid w:val="006E0654"/>
    <w:rsid w:val="006E0DD1"/>
    <w:rsid w:val="006F4B8C"/>
    <w:rsid w:val="006F7B92"/>
    <w:rsid w:val="007126B1"/>
    <w:rsid w:val="00716BC9"/>
    <w:rsid w:val="00716FB6"/>
    <w:rsid w:val="00735224"/>
    <w:rsid w:val="0075793F"/>
    <w:rsid w:val="0077411C"/>
    <w:rsid w:val="00784B2A"/>
    <w:rsid w:val="0079550D"/>
    <w:rsid w:val="0079609A"/>
    <w:rsid w:val="007A3AA8"/>
    <w:rsid w:val="007B6601"/>
    <w:rsid w:val="007D593D"/>
    <w:rsid w:val="007D6982"/>
    <w:rsid w:val="007F0470"/>
    <w:rsid w:val="008129E3"/>
    <w:rsid w:val="00820E22"/>
    <w:rsid w:val="008220E0"/>
    <w:rsid w:val="00822F92"/>
    <w:rsid w:val="008569D3"/>
    <w:rsid w:val="00865C28"/>
    <w:rsid w:val="00871F46"/>
    <w:rsid w:val="00872B55"/>
    <w:rsid w:val="00891242"/>
    <w:rsid w:val="00893AFA"/>
    <w:rsid w:val="008C222D"/>
    <w:rsid w:val="008C26D1"/>
    <w:rsid w:val="008C2FA7"/>
    <w:rsid w:val="008C4A14"/>
    <w:rsid w:val="008D712E"/>
    <w:rsid w:val="008E7A67"/>
    <w:rsid w:val="00902497"/>
    <w:rsid w:val="00904B5B"/>
    <w:rsid w:val="00907582"/>
    <w:rsid w:val="009614D2"/>
    <w:rsid w:val="009666BE"/>
    <w:rsid w:val="00972304"/>
    <w:rsid w:val="009755F8"/>
    <w:rsid w:val="00990066"/>
    <w:rsid w:val="00995D05"/>
    <w:rsid w:val="009A1BEA"/>
    <w:rsid w:val="009A5EB7"/>
    <w:rsid w:val="009D717A"/>
    <w:rsid w:val="009E05BD"/>
    <w:rsid w:val="00A101EA"/>
    <w:rsid w:val="00A330BC"/>
    <w:rsid w:val="00A60D26"/>
    <w:rsid w:val="00A619F3"/>
    <w:rsid w:val="00A84EF6"/>
    <w:rsid w:val="00A8712F"/>
    <w:rsid w:val="00A9619E"/>
    <w:rsid w:val="00A9718D"/>
    <w:rsid w:val="00AA16C2"/>
    <w:rsid w:val="00AA455A"/>
    <w:rsid w:val="00AB0931"/>
    <w:rsid w:val="00AB109F"/>
    <w:rsid w:val="00AC1C95"/>
    <w:rsid w:val="00AC3D05"/>
    <w:rsid w:val="00AD3C0B"/>
    <w:rsid w:val="00AD4E54"/>
    <w:rsid w:val="00AD65ED"/>
    <w:rsid w:val="00AF2D49"/>
    <w:rsid w:val="00AF2F5A"/>
    <w:rsid w:val="00AF7DA1"/>
    <w:rsid w:val="00B01E4C"/>
    <w:rsid w:val="00B406C1"/>
    <w:rsid w:val="00B42F37"/>
    <w:rsid w:val="00B47839"/>
    <w:rsid w:val="00B57FD4"/>
    <w:rsid w:val="00B6286E"/>
    <w:rsid w:val="00B87BEF"/>
    <w:rsid w:val="00BD4F42"/>
    <w:rsid w:val="00BD6F7C"/>
    <w:rsid w:val="00BE03CB"/>
    <w:rsid w:val="00BE4729"/>
    <w:rsid w:val="00C0109C"/>
    <w:rsid w:val="00C07117"/>
    <w:rsid w:val="00C4000E"/>
    <w:rsid w:val="00C43D29"/>
    <w:rsid w:val="00C637FA"/>
    <w:rsid w:val="00C752C4"/>
    <w:rsid w:val="00C842A6"/>
    <w:rsid w:val="00CB135E"/>
    <w:rsid w:val="00CB5FBF"/>
    <w:rsid w:val="00CC159B"/>
    <w:rsid w:val="00CC1C2D"/>
    <w:rsid w:val="00CC28C1"/>
    <w:rsid w:val="00CC538C"/>
    <w:rsid w:val="00CD2ECF"/>
    <w:rsid w:val="00CD4820"/>
    <w:rsid w:val="00CD692C"/>
    <w:rsid w:val="00CE25E8"/>
    <w:rsid w:val="00CE5800"/>
    <w:rsid w:val="00CE5C33"/>
    <w:rsid w:val="00CF0893"/>
    <w:rsid w:val="00CF6E75"/>
    <w:rsid w:val="00D10996"/>
    <w:rsid w:val="00D6552D"/>
    <w:rsid w:val="00D971A0"/>
    <w:rsid w:val="00DB0412"/>
    <w:rsid w:val="00DC2381"/>
    <w:rsid w:val="00DC758F"/>
    <w:rsid w:val="00DD3785"/>
    <w:rsid w:val="00DD50BF"/>
    <w:rsid w:val="00DD7383"/>
    <w:rsid w:val="00E12986"/>
    <w:rsid w:val="00E1751A"/>
    <w:rsid w:val="00E25680"/>
    <w:rsid w:val="00E30D39"/>
    <w:rsid w:val="00E42690"/>
    <w:rsid w:val="00E474A5"/>
    <w:rsid w:val="00E54A10"/>
    <w:rsid w:val="00E55575"/>
    <w:rsid w:val="00E727FF"/>
    <w:rsid w:val="00E73ED5"/>
    <w:rsid w:val="00EA68EB"/>
    <w:rsid w:val="00EB5B48"/>
    <w:rsid w:val="00EB7D4F"/>
    <w:rsid w:val="00ED7BA4"/>
    <w:rsid w:val="00EE20DD"/>
    <w:rsid w:val="00EE21F7"/>
    <w:rsid w:val="00EE3DC4"/>
    <w:rsid w:val="00EF00D8"/>
    <w:rsid w:val="00EF01A9"/>
    <w:rsid w:val="00F256AE"/>
    <w:rsid w:val="00F40C3E"/>
    <w:rsid w:val="00F45E16"/>
    <w:rsid w:val="00F46C77"/>
    <w:rsid w:val="00F47FC9"/>
    <w:rsid w:val="00F555A3"/>
    <w:rsid w:val="00F97AB8"/>
    <w:rsid w:val="00FA51CC"/>
    <w:rsid w:val="00FE621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42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42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42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42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42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42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42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42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42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42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Владимировна Барбот-Де-Марни</dc:creator>
  <cp:lastModifiedBy>Кристина Владимировна Барбот-Де-Марни</cp:lastModifiedBy>
  <cp:revision>2</cp:revision>
  <dcterms:created xsi:type="dcterms:W3CDTF">2021-10-01T08:53:00Z</dcterms:created>
  <dcterms:modified xsi:type="dcterms:W3CDTF">2021-10-01T08:53:00Z</dcterms:modified>
</cp:coreProperties>
</file>