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FCA101D" w14:textId="77777777" w:rsidR="00B86E0A" w:rsidRPr="00B86E0A" w:rsidRDefault="00B86E0A" w:rsidP="006C6D2B">
      <w:pPr>
        <w:tabs>
          <w:tab w:val="right" w:pos="7655"/>
        </w:tabs>
        <w:spacing w:after="0" w:line="240" w:lineRule="auto"/>
        <w:ind w:right="141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 wp14:anchorId="74B55916" wp14:editId="6C2795E1">
            <wp:simplePos x="0" y="0"/>
            <wp:positionH relativeFrom="column">
              <wp:posOffset>2385060</wp:posOffset>
            </wp:positionH>
            <wp:positionV relativeFrom="paragraph">
              <wp:align>top</wp:align>
            </wp:positionV>
            <wp:extent cx="571500" cy="7143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6D2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br w:type="textWrapping" w:clear="all"/>
      </w:r>
    </w:p>
    <w:p w14:paraId="45D906A5" w14:textId="77777777"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</w:pPr>
      <w:r w:rsidRPr="00B86E0A">
        <w:rPr>
          <w:rFonts w:ascii="Times New Roman" w:eastAsia="Times New Roman" w:hAnsi="Times New Roman" w:cs="Times New Roman"/>
          <w:spacing w:val="30"/>
          <w:sz w:val="28"/>
          <w:szCs w:val="28"/>
          <w:lang w:eastAsia="ru-RU"/>
        </w:rPr>
        <w:t>АДМИНИСТРАЦИЯ ЛЕНИНГРАДСКОЙ ОБЛАСТИ</w:t>
      </w:r>
    </w:p>
    <w:p w14:paraId="31E0C72D" w14:textId="77777777" w:rsidR="00B86E0A" w:rsidRPr="00B86E0A" w:rsidRDefault="00B86E0A" w:rsidP="00120774">
      <w:pPr>
        <w:overflowPunct w:val="0"/>
        <w:autoSpaceDE w:val="0"/>
        <w:autoSpaceDN w:val="0"/>
        <w:adjustRightInd w:val="0"/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30"/>
          <w:sz w:val="28"/>
          <w:szCs w:val="28"/>
          <w:lang w:eastAsia="x-none"/>
        </w:rPr>
      </w:pP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val="x-none" w:eastAsia="x-none"/>
        </w:rPr>
        <w:t xml:space="preserve">КОМИТЕТ </w:t>
      </w:r>
      <w:r w:rsidR="00062E44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 xml:space="preserve">ПО СОХРАНЕНИЮ КУЛЬТУРНОГО НАСЛЕДИЯ </w:t>
      </w:r>
      <w:r w:rsidRPr="00B86E0A">
        <w:rPr>
          <w:rFonts w:ascii="Times New Roman" w:eastAsia="Times New Roman" w:hAnsi="Times New Roman" w:cs="Times New Roman"/>
          <w:b/>
          <w:spacing w:val="30"/>
          <w:sz w:val="28"/>
          <w:szCs w:val="28"/>
          <w:lang w:eastAsia="x-none"/>
        </w:rPr>
        <w:t>ЛЕНИНГРАДСКОЙ ОБЛАСТИ</w:t>
      </w:r>
    </w:p>
    <w:p w14:paraId="1745DE05" w14:textId="77777777" w:rsidR="00B86E0A" w:rsidRPr="00B86E0A" w:rsidRDefault="00B86E0A" w:rsidP="00120774">
      <w:pPr>
        <w:pBdr>
          <w:bottom w:val="double" w:sz="12" w:space="1" w:color="auto"/>
        </w:pBd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14:paraId="6E632308" w14:textId="77777777" w:rsidR="00B86E0A" w:rsidRPr="00B86E0A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noProof/>
          <w:spacing w:val="80"/>
          <w:sz w:val="24"/>
          <w:szCs w:val="24"/>
          <w:lang w:eastAsia="ru-RU"/>
        </w:rPr>
      </w:pPr>
    </w:p>
    <w:p w14:paraId="6C43D31A" w14:textId="77777777" w:rsidR="00B86E0A" w:rsidRPr="00C12C3F" w:rsidRDefault="00B86E0A" w:rsidP="00120774">
      <w:pPr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ПРИКАЗ</w:t>
      </w:r>
    </w:p>
    <w:p w14:paraId="01068D8D" w14:textId="77777777" w:rsidR="00B86E0A" w:rsidRPr="00C12C3F" w:rsidRDefault="00062E44" w:rsidP="00120774">
      <w:pPr>
        <w:tabs>
          <w:tab w:val="right" w:pos="9356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73710C7F" w14:textId="0F2B541F" w:rsidR="00B86E0A" w:rsidRPr="00C12C3F" w:rsidRDefault="00B86E0A" w:rsidP="00785E2A">
      <w:pPr>
        <w:tabs>
          <w:tab w:val="right" w:pos="9356"/>
        </w:tabs>
        <w:spacing w:after="0" w:line="240" w:lineRule="auto"/>
        <w:ind w:left="-397" w:right="57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«___</w:t>
      </w:r>
      <w:r w:rsidR="00062E44">
        <w:rPr>
          <w:rFonts w:ascii="Times New Roman" w:eastAsia="Times New Roman" w:hAnsi="Times New Roman" w:cs="Times New Roman"/>
          <w:sz w:val="28"/>
          <w:szCs w:val="28"/>
          <w:lang w:eastAsia="ru-RU"/>
        </w:rPr>
        <w:t>»____________2021</w:t>
      </w:r>
      <w:r w:rsidR="006F0CA8" w:rsidRPr="00C12C3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97FF3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       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="00785E2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               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062E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="00062E4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№_______________</w:t>
      </w:r>
    </w:p>
    <w:p w14:paraId="52F95FC5" w14:textId="77777777" w:rsidR="00B86E0A" w:rsidRPr="00C12C3F" w:rsidRDefault="00B86E0A" w:rsidP="00785E2A">
      <w:pPr>
        <w:tabs>
          <w:tab w:val="right" w:pos="9356"/>
        </w:tabs>
        <w:spacing w:after="0" w:line="240" w:lineRule="auto"/>
        <w:ind w:left="-397" w:right="57"/>
        <w:jc w:val="right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C12C3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Санкт-Петербург</w:t>
      </w:r>
    </w:p>
    <w:p w14:paraId="43DBE2B5" w14:textId="77777777" w:rsidR="00B86E0A" w:rsidRPr="00C12C3F" w:rsidRDefault="00B86E0A" w:rsidP="00785E2A">
      <w:pPr>
        <w:spacing w:after="0" w:line="240" w:lineRule="auto"/>
        <w:ind w:left="-397" w:right="57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14:paraId="659500EF" w14:textId="77777777" w:rsidR="0084769D" w:rsidRPr="002D4DB7" w:rsidRDefault="004C5684" w:rsidP="00785E2A">
      <w:pPr>
        <w:snapToGrid w:val="0"/>
        <w:spacing w:after="0" w:line="240" w:lineRule="auto"/>
        <w:ind w:left="-397" w:right="5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 включении </w:t>
      </w:r>
      <w:r w:rsidR="00A36F0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выявленного объекта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86E0A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культурного наследия</w:t>
      </w:r>
      <w:r w:rsidR="0084769D"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2051C018" w14:textId="434790C2" w:rsidR="00C12C3F" w:rsidRPr="002D4DB7" w:rsidRDefault="000163B7" w:rsidP="00785E2A">
      <w:pPr>
        <w:snapToGrid w:val="0"/>
        <w:spacing w:after="0" w:line="240" w:lineRule="auto"/>
        <w:ind w:left="-397"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4DB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</w:t>
      </w:r>
      <w:r w:rsidR="006910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Дом Спиридонова»</w:t>
      </w:r>
      <w:r w:rsidR="004C5684" w:rsidRPr="004C5684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040869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местонахождение: </w:t>
      </w:r>
      <w:r w:rsidR="006910BB">
        <w:rPr>
          <w:rFonts w:ascii="Times New Roman" w:hAnsi="Times New Roman" w:cs="Times New Roman"/>
          <w:b/>
          <w:sz w:val="28"/>
          <w:szCs w:val="28"/>
        </w:rPr>
        <w:t>Ленинградская область, Кингисеппский</w:t>
      </w:r>
      <w:r w:rsidR="00897F32" w:rsidRPr="00897F32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 w:rsidR="006910BB">
        <w:rPr>
          <w:rFonts w:ascii="Times New Roman" w:hAnsi="Times New Roman" w:cs="Times New Roman"/>
          <w:b/>
          <w:sz w:val="28"/>
          <w:szCs w:val="28"/>
        </w:rPr>
        <w:t>г. Кингисепп, ул. Иванова, д. 14, литера</w:t>
      </w:r>
      <w:proofErr w:type="gramStart"/>
      <w:r w:rsidR="006910BB">
        <w:rPr>
          <w:rFonts w:ascii="Times New Roman" w:hAnsi="Times New Roman" w:cs="Times New Roman"/>
          <w:b/>
          <w:sz w:val="28"/>
          <w:szCs w:val="28"/>
        </w:rPr>
        <w:t xml:space="preserve"> А</w:t>
      </w:r>
      <w:proofErr w:type="gramEnd"/>
      <w:r w:rsidR="00592916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E255C6" w:rsidRPr="002160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12C3F" w:rsidRPr="002160EE">
        <w:rPr>
          <w:rFonts w:ascii="Times New Roman" w:hAnsi="Times New Roman" w:cs="Times New Roman"/>
          <w:b/>
          <w:sz w:val="28"/>
          <w:szCs w:val="28"/>
        </w:rPr>
        <w:t>в единый государствен</w:t>
      </w:r>
      <w:r w:rsidR="0084769D" w:rsidRPr="002160EE">
        <w:rPr>
          <w:rFonts w:ascii="Times New Roman" w:hAnsi="Times New Roman" w:cs="Times New Roman"/>
          <w:b/>
          <w:sz w:val="28"/>
          <w:szCs w:val="28"/>
        </w:rPr>
        <w:t xml:space="preserve">ный реестр объектов культурного </w:t>
      </w:r>
      <w:r w:rsidR="00C12C3F" w:rsidRPr="002160EE">
        <w:rPr>
          <w:rFonts w:ascii="Times New Roman" w:hAnsi="Times New Roman" w:cs="Times New Roman"/>
          <w:b/>
          <w:sz w:val="28"/>
          <w:szCs w:val="28"/>
        </w:rPr>
        <w:t xml:space="preserve">наследия (памятников истории </w:t>
      </w:r>
      <w:r w:rsidR="00C12C3F" w:rsidRPr="004C5684">
        <w:rPr>
          <w:rFonts w:ascii="Times New Roman" w:hAnsi="Times New Roman" w:cs="Times New Roman"/>
          <w:b/>
          <w:sz w:val="28"/>
          <w:szCs w:val="28"/>
        </w:rPr>
        <w:t>и культуры) народов Российской Федерации в качестве объекта культурного</w:t>
      </w:r>
      <w:r w:rsidR="0084769D" w:rsidRPr="004C5684">
        <w:rPr>
          <w:rFonts w:ascii="Times New Roman" w:hAnsi="Times New Roman" w:cs="Times New Roman"/>
          <w:b/>
          <w:sz w:val="28"/>
          <w:szCs w:val="28"/>
        </w:rPr>
        <w:t xml:space="preserve"> наследия </w:t>
      </w:r>
      <w:r w:rsidR="006910BB">
        <w:rPr>
          <w:rFonts w:ascii="Times New Roman" w:hAnsi="Times New Roman" w:cs="Times New Roman"/>
          <w:b/>
          <w:sz w:val="28"/>
          <w:szCs w:val="28"/>
        </w:rPr>
        <w:t>регионального</w:t>
      </w:r>
      <w:r w:rsidR="0084769D" w:rsidRPr="004C568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55C6" w:rsidRPr="004C5684">
        <w:rPr>
          <w:rFonts w:ascii="Times New Roman" w:hAnsi="Times New Roman" w:cs="Times New Roman"/>
          <w:b/>
          <w:sz w:val="28"/>
          <w:szCs w:val="28"/>
        </w:rPr>
        <w:t xml:space="preserve">значения </w:t>
      </w:r>
      <w:r w:rsidR="004C5684" w:rsidRPr="004C5684">
        <w:rPr>
          <w:rFonts w:ascii="Times New Roman" w:hAnsi="Times New Roman" w:cs="Times New Roman"/>
          <w:b/>
          <w:sz w:val="28"/>
          <w:szCs w:val="28"/>
        </w:rPr>
        <w:t>«</w:t>
      </w:r>
      <w:r w:rsidR="00917815">
        <w:rPr>
          <w:rFonts w:ascii="Times New Roman" w:hAnsi="Times New Roman" w:cs="Times New Roman"/>
          <w:b/>
          <w:spacing w:val="-6"/>
          <w:sz w:val="28"/>
          <w:szCs w:val="28"/>
        </w:rPr>
        <w:t>Дом И.И. Спиридонова</w:t>
      </w:r>
      <w:r w:rsidR="006E30D1">
        <w:rPr>
          <w:rFonts w:ascii="Times New Roman" w:hAnsi="Times New Roman" w:cs="Times New Roman"/>
          <w:b/>
          <w:spacing w:val="-6"/>
          <w:sz w:val="28"/>
          <w:szCs w:val="28"/>
        </w:rPr>
        <w:t>»</w:t>
      </w:r>
      <w:r w:rsidR="00C12C3F" w:rsidRPr="004C5684">
        <w:rPr>
          <w:rFonts w:ascii="Times New Roman" w:hAnsi="Times New Roman" w:cs="Times New Roman"/>
          <w:b/>
          <w:sz w:val="28"/>
          <w:szCs w:val="28"/>
        </w:rPr>
        <w:t>, утверждении границ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 xml:space="preserve"> его территории</w:t>
      </w:r>
      <w:r w:rsidR="004229CA">
        <w:rPr>
          <w:rFonts w:ascii="Times New Roman" w:hAnsi="Times New Roman" w:cs="Times New Roman"/>
          <w:b/>
          <w:sz w:val="28"/>
          <w:szCs w:val="28"/>
        </w:rPr>
        <w:t>, т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>ребовани</w:t>
      </w:r>
      <w:r w:rsidR="004229CA">
        <w:rPr>
          <w:rFonts w:ascii="Times New Roman" w:hAnsi="Times New Roman" w:cs="Times New Roman"/>
          <w:b/>
          <w:sz w:val="28"/>
          <w:szCs w:val="28"/>
        </w:rPr>
        <w:t>й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 xml:space="preserve"> к</w:t>
      </w:r>
      <w:r w:rsidR="004229CA"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осуществлени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>ю</w:t>
      </w:r>
      <w:r w:rsidR="004229CA"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деятельност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>и</w:t>
      </w:r>
      <w:r w:rsidR="004229CA"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4229CA" w:rsidRPr="004229CA">
        <w:rPr>
          <w:rFonts w:ascii="Times New Roman" w:hAnsi="Times New Roman" w:cs="Times New Roman"/>
          <w:b/>
          <w:spacing w:val="-1"/>
          <w:sz w:val="28"/>
          <w:szCs w:val="28"/>
        </w:rPr>
        <w:t>граница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>х</w:t>
      </w:r>
      <w:r w:rsidR="004229CA"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территори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>и</w:t>
      </w:r>
      <w:r w:rsidR="002D4DB7" w:rsidRPr="00E255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12C3F" w:rsidRPr="00E255C6">
        <w:rPr>
          <w:rFonts w:ascii="Times New Roman" w:hAnsi="Times New Roman" w:cs="Times New Roman"/>
          <w:b/>
          <w:sz w:val="28"/>
          <w:szCs w:val="28"/>
        </w:rPr>
        <w:t xml:space="preserve">и установлении предмета </w:t>
      </w:r>
      <w:r w:rsidR="00C12C3F" w:rsidRPr="002D4DB7">
        <w:rPr>
          <w:rFonts w:ascii="Times New Roman" w:hAnsi="Times New Roman" w:cs="Times New Roman"/>
          <w:b/>
          <w:sz w:val="28"/>
          <w:szCs w:val="28"/>
        </w:rPr>
        <w:t>охраны</w:t>
      </w:r>
    </w:p>
    <w:p w14:paraId="7B432870" w14:textId="77777777" w:rsidR="00451A78" w:rsidRPr="00C12C3F" w:rsidRDefault="00451A78" w:rsidP="00785E2A">
      <w:pPr>
        <w:autoSpaceDE w:val="0"/>
        <w:autoSpaceDN w:val="0"/>
        <w:adjustRightInd w:val="0"/>
        <w:spacing w:after="0" w:line="240" w:lineRule="auto"/>
        <w:ind w:left="-397" w:right="57" w:firstLine="5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A735B14" w14:textId="2D037C22" w:rsidR="004C5684" w:rsidRPr="00DD2ACA" w:rsidRDefault="00C12C3F" w:rsidP="00785E2A">
      <w:pPr>
        <w:autoSpaceDE w:val="0"/>
        <w:autoSpaceDN w:val="0"/>
        <w:adjustRightInd w:val="0"/>
        <w:spacing w:after="0" w:line="240" w:lineRule="auto"/>
        <w:ind w:left="-397" w:right="57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DD2ACA">
        <w:rPr>
          <w:rFonts w:ascii="Times New Roman" w:hAnsi="Times New Roman" w:cs="Times New Roman"/>
          <w:sz w:val="28"/>
          <w:szCs w:val="28"/>
        </w:rPr>
        <w:t>В соответствии со ст. 3.1, 9.2, 18, 33 Федерального закона от 25 июня 2002 года № 73-ФЗ «Об объектах культурного наследия (па</w:t>
      </w:r>
      <w:r w:rsidR="00917815">
        <w:rPr>
          <w:rFonts w:ascii="Times New Roman" w:hAnsi="Times New Roman" w:cs="Times New Roman"/>
          <w:sz w:val="28"/>
          <w:szCs w:val="28"/>
        </w:rPr>
        <w:t xml:space="preserve">мятниках истории </w:t>
      </w:r>
      <w:r w:rsidRPr="00DD2ACA">
        <w:rPr>
          <w:rFonts w:ascii="Times New Roman" w:hAnsi="Times New Roman" w:cs="Times New Roman"/>
          <w:sz w:val="28"/>
          <w:szCs w:val="28"/>
        </w:rPr>
        <w:t>и культуры) народов Российской Федерации», ст.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 Российской Федерации, расположенных на территории Ленинградской</w:t>
      </w:r>
      <w:proofErr w:type="gramEnd"/>
      <w:r w:rsidRPr="00DD2ACA">
        <w:rPr>
          <w:rFonts w:ascii="Times New Roman" w:hAnsi="Times New Roman" w:cs="Times New Roman"/>
          <w:sz w:val="28"/>
          <w:szCs w:val="28"/>
        </w:rPr>
        <w:t xml:space="preserve"> области», </w:t>
      </w:r>
      <w:proofErr w:type="spellStart"/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="00062E44"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proofErr w:type="spellEnd"/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062E44">
        <w:rPr>
          <w:rFonts w:ascii="Times New Roman" w:eastAsia="Times New Roman" w:hAnsi="Times New Roman"/>
          <w:sz w:val="28"/>
          <w:szCs w:val="28"/>
          <w:lang w:eastAsia="ru-RU"/>
        </w:rPr>
        <w:t xml:space="preserve"> 2.1.2.,</w:t>
      </w:r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 xml:space="preserve"> 2.</w:t>
      </w:r>
      <w:r w:rsidR="00062E44">
        <w:rPr>
          <w:rFonts w:ascii="Times New Roman" w:eastAsia="Times New Roman" w:hAnsi="Times New Roman"/>
          <w:sz w:val="28"/>
          <w:szCs w:val="28"/>
          <w:lang w:eastAsia="ru-RU"/>
        </w:rPr>
        <w:t>3.7.</w:t>
      </w:r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proofErr w:type="gramStart"/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>Положения</w:t>
      </w:r>
      <w:r w:rsidR="00062E44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062E44" w:rsidRPr="007A50AB">
        <w:rPr>
          <w:rFonts w:ascii="Times New Roman" w:eastAsia="Times New Roman" w:hAnsi="Times New Roman"/>
          <w:sz w:val="28"/>
          <w:szCs w:val="28"/>
          <w:lang w:eastAsia="ru-RU"/>
        </w:rPr>
        <w:t xml:space="preserve">о комитете </w:t>
      </w:r>
      <w:r w:rsidR="00062E44" w:rsidRPr="00D411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="00062E44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сохранению культурного наследия</w:t>
      </w:r>
      <w:r w:rsidR="00062E44" w:rsidRPr="00D411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Ленинградской области, утвержденного </w:t>
      </w:r>
      <w:r w:rsidR="00062E44" w:rsidRPr="00D411FA">
        <w:rPr>
          <w:rFonts w:ascii="Times New Roman" w:hAnsi="Times New Roman" w:cs="Times New Roman"/>
          <w:sz w:val="28"/>
          <w:szCs w:val="28"/>
        </w:rPr>
        <w:t xml:space="preserve">постановлением Правительства Ленинградской области от 24 </w:t>
      </w:r>
      <w:r w:rsidR="00062E44">
        <w:rPr>
          <w:rFonts w:ascii="Times New Roman" w:hAnsi="Times New Roman" w:cs="Times New Roman"/>
          <w:sz w:val="28"/>
          <w:szCs w:val="28"/>
        </w:rPr>
        <w:t>декабря 2020 года № 850</w:t>
      </w:r>
      <w:r w:rsidRPr="00DD2ACA">
        <w:rPr>
          <w:rFonts w:ascii="Times New Roman" w:hAnsi="Times New Roman" w:cs="Times New Roman"/>
          <w:sz w:val="28"/>
          <w:szCs w:val="28"/>
        </w:rPr>
        <w:t>,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ACA">
        <w:rPr>
          <w:rFonts w:ascii="Times New Roman" w:hAnsi="Times New Roman" w:cs="Times New Roman"/>
          <w:sz w:val="28"/>
          <w:szCs w:val="28"/>
        </w:rPr>
        <w:t>на основа</w:t>
      </w:r>
      <w:r w:rsidR="00A36F0D">
        <w:rPr>
          <w:rFonts w:ascii="Times New Roman" w:hAnsi="Times New Roman" w:cs="Times New Roman"/>
          <w:sz w:val="28"/>
          <w:szCs w:val="28"/>
        </w:rPr>
        <w:t>нии положительного заключения</w:t>
      </w:r>
      <w:r w:rsidRPr="00DD2ACA">
        <w:rPr>
          <w:rFonts w:ascii="Times New Roman" w:hAnsi="Times New Roman" w:cs="Times New Roman"/>
          <w:sz w:val="28"/>
          <w:szCs w:val="28"/>
        </w:rPr>
        <w:t xml:space="preserve"> государственной историко-культурной экспертизы, выполненной эк</w:t>
      </w:r>
      <w:r w:rsidR="00891823">
        <w:rPr>
          <w:rFonts w:ascii="Times New Roman" w:hAnsi="Times New Roman" w:cs="Times New Roman"/>
          <w:sz w:val="28"/>
          <w:szCs w:val="28"/>
        </w:rPr>
        <w:t xml:space="preserve">спертной организацией Обществом </w:t>
      </w:r>
      <w:r w:rsidRPr="00DD2ACA">
        <w:rPr>
          <w:rFonts w:ascii="Times New Roman" w:hAnsi="Times New Roman" w:cs="Times New Roman"/>
          <w:sz w:val="28"/>
          <w:szCs w:val="28"/>
        </w:rPr>
        <w:t>с ограниченной ответственност</w:t>
      </w:r>
      <w:r w:rsidR="00A230B0">
        <w:rPr>
          <w:rFonts w:ascii="Times New Roman" w:hAnsi="Times New Roman" w:cs="Times New Roman"/>
          <w:sz w:val="28"/>
          <w:szCs w:val="28"/>
        </w:rPr>
        <w:t>ью «</w:t>
      </w:r>
      <w:r w:rsidR="00917815">
        <w:rPr>
          <w:rFonts w:ascii="Times New Roman" w:hAnsi="Times New Roman" w:cs="Times New Roman"/>
          <w:sz w:val="28"/>
          <w:szCs w:val="28"/>
        </w:rPr>
        <w:t>Союз экспертов Северо-Запада</w:t>
      </w:r>
      <w:r w:rsidR="00A230B0">
        <w:rPr>
          <w:rFonts w:ascii="Times New Roman" w:hAnsi="Times New Roman" w:cs="Times New Roman"/>
          <w:sz w:val="28"/>
          <w:szCs w:val="28"/>
        </w:rPr>
        <w:t>» (аттестованный</w:t>
      </w:r>
      <w:r w:rsidR="004C5684" w:rsidRPr="00DD2ACA">
        <w:rPr>
          <w:rFonts w:ascii="Times New Roman" w:hAnsi="Times New Roman" w:cs="Times New Roman"/>
          <w:sz w:val="28"/>
          <w:szCs w:val="28"/>
        </w:rPr>
        <w:t xml:space="preserve"> </w:t>
      </w:r>
      <w:r w:rsidRPr="00DD2ACA">
        <w:rPr>
          <w:rFonts w:ascii="Times New Roman" w:hAnsi="Times New Roman" w:cs="Times New Roman"/>
          <w:sz w:val="28"/>
          <w:szCs w:val="28"/>
        </w:rPr>
        <w:t xml:space="preserve">эксперт </w:t>
      </w:r>
      <w:r w:rsidR="00917815">
        <w:rPr>
          <w:rFonts w:ascii="Times New Roman" w:hAnsi="Times New Roman" w:cs="Times New Roman"/>
          <w:sz w:val="28"/>
          <w:szCs w:val="28"/>
        </w:rPr>
        <w:t xml:space="preserve">М.И. </w:t>
      </w:r>
      <w:proofErr w:type="spellStart"/>
      <w:r w:rsidR="00917815">
        <w:rPr>
          <w:rFonts w:ascii="Times New Roman" w:hAnsi="Times New Roman" w:cs="Times New Roman"/>
          <w:sz w:val="28"/>
          <w:szCs w:val="28"/>
        </w:rPr>
        <w:t>Филипович</w:t>
      </w:r>
      <w:proofErr w:type="spellEnd"/>
      <w:r w:rsidR="00A532DE" w:rsidRPr="00A532DE">
        <w:rPr>
          <w:rFonts w:ascii="Times New Roman" w:hAnsi="Times New Roman" w:cs="Times New Roman"/>
          <w:sz w:val="28"/>
          <w:szCs w:val="28"/>
        </w:rPr>
        <w:t xml:space="preserve">, приказ Министерства культуры Российской Федерации от </w:t>
      </w:r>
      <w:r w:rsidR="00917815">
        <w:rPr>
          <w:rFonts w:ascii="Times New Roman" w:hAnsi="Times New Roman" w:cs="Times New Roman"/>
          <w:sz w:val="28"/>
          <w:szCs w:val="28"/>
        </w:rPr>
        <w:t>1</w:t>
      </w:r>
      <w:r w:rsidR="00A532DE" w:rsidRPr="00A532DE">
        <w:rPr>
          <w:rFonts w:ascii="Times New Roman" w:hAnsi="Times New Roman" w:cs="Times New Roman"/>
          <w:sz w:val="28"/>
          <w:szCs w:val="28"/>
        </w:rPr>
        <w:t xml:space="preserve">6 </w:t>
      </w:r>
      <w:r w:rsidR="00917815">
        <w:rPr>
          <w:rFonts w:ascii="Times New Roman" w:hAnsi="Times New Roman" w:cs="Times New Roman"/>
          <w:sz w:val="28"/>
          <w:szCs w:val="28"/>
        </w:rPr>
        <w:t>января</w:t>
      </w:r>
      <w:r w:rsidR="00A532DE" w:rsidRPr="00A532DE">
        <w:rPr>
          <w:rFonts w:ascii="Times New Roman" w:hAnsi="Times New Roman" w:cs="Times New Roman"/>
          <w:sz w:val="28"/>
          <w:szCs w:val="28"/>
        </w:rPr>
        <w:t xml:space="preserve"> 20</w:t>
      </w:r>
      <w:r w:rsidR="00917815">
        <w:rPr>
          <w:rFonts w:ascii="Times New Roman" w:hAnsi="Times New Roman" w:cs="Times New Roman"/>
          <w:sz w:val="28"/>
          <w:szCs w:val="28"/>
        </w:rPr>
        <w:t>20</w:t>
      </w:r>
      <w:r w:rsidR="00A532DE" w:rsidRPr="00A532DE">
        <w:rPr>
          <w:rFonts w:ascii="Times New Roman" w:hAnsi="Times New Roman" w:cs="Times New Roman"/>
          <w:sz w:val="28"/>
          <w:szCs w:val="28"/>
        </w:rPr>
        <w:t xml:space="preserve"> года </w:t>
      </w:r>
      <w:r w:rsidR="00917815">
        <w:rPr>
          <w:rFonts w:ascii="Times New Roman" w:hAnsi="Times New Roman" w:cs="Times New Roman"/>
          <w:sz w:val="28"/>
          <w:szCs w:val="28"/>
        </w:rPr>
        <w:t xml:space="preserve"> </w:t>
      </w:r>
      <w:r w:rsidR="00A532DE" w:rsidRPr="00A532DE">
        <w:rPr>
          <w:rFonts w:ascii="Times New Roman" w:hAnsi="Times New Roman" w:cs="Times New Roman"/>
          <w:sz w:val="28"/>
          <w:szCs w:val="28"/>
        </w:rPr>
        <w:t xml:space="preserve">№ </w:t>
      </w:r>
      <w:r w:rsidR="00917815">
        <w:rPr>
          <w:rFonts w:ascii="Times New Roman" w:hAnsi="Times New Roman" w:cs="Times New Roman"/>
          <w:sz w:val="28"/>
          <w:szCs w:val="28"/>
        </w:rPr>
        <w:t>63</w:t>
      </w:r>
      <w:r w:rsidRPr="00DD2ACA">
        <w:rPr>
          <w:rFonts w:ascii="Times New Roman" w:hAnsi="Times New Roman" w:cs="Times New Roman"/>
          <w:sz w:val="28"/>
          <w:szCs w:val="28"/>
        </w:rPr>
        <w:t>)</w:t>
      </w:r>
      <w:r w:rsidR="004C5684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gramEnd"/>
    </w:p>
    <w:p w14:paraId="1679FAFD" w14:textId="77777777" w:rsidR="0051165C" w:rsidRDefault="0051165C" w:rsidP="00785E2A">
      <w:pPr>
        <w:autoSpaceDE w:val="0"/>
        <w:autoSpaceDN w:val="0"/>
        <w:adjustRightInd w:val="0"/>
        <w:spacing w:after="0" w:line="240" w:lineRule="auto"/>
        <w:ind w:left="-397" w:right="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09E84E3" w14:textId="77777777" w:rsidR="0040381A" w:rsidRPr="00DD2ACA" w:rsidRDefault="0040381A" w:rsidP="00785E2A">
      <w:pPr>
        <w:autoSpaceDE w:val="0"/>
        <w:autoSpaceDN w:val="0"/>
        <w:adjustRightInd w:val="0"/>
        <w:spacing w:after="0" w:line="240" w:lineRule="auto"/>
        <w:ind w:left="-397" w:right="57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0A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ю:</w:t>
      </w:r>
    </w:p>
    <w:p w14:paraId="3C5CF585" w14:textId="3EC030F5" w:rsidR="0013363E" w:rsidRPr="0013363E" w:rsidRDefault="004C5684" w:rsidP="00785E2A">
      <w:pPr>
        <w:numPr>
          <w:ilvl w:val="0"/>
          <w:numId w:val="1"/>
        </w:numPr>
        <w:tabs>
          <w:tab w:val="num" w:pos="142"/>
        </w:tabs>
        <w:autoSpaceDE w:val="0"/>
        <w:autoSpaceDN w:val="0"/>
        <w:adjustRightInd w:val="0"/>
        <w:spacing w:after="0" w:line="240" w:lineRule="auto"/>
        <w:ind w:left="-397" w:right="57" w:firstLine="284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Включить </w:t>
      </w:r>
      <w:r w:rsidR="00A36F0D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>выявленный объект</w:t>
      </w:r>
      <w:r w:rsidR="00B86E0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культурного</w:t>
      </w:r>
      <w:r w:rsidR="001326F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наследия</w:t>
      </w:r>
      <w:r w:rsidR="00B86E0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7815" w:rsidRP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«Дом Спиридонова»</w:t>
      </w:r>
      <w:r w:rsidR="00917815" w:rsidRPr="00917815">
        <w:rPr>
          <w:rFonts w:ascii="Times New Roman" w:hAnsi="Times New Roman" w:cs="Times New Roman"/>
          <w:sz w:val="28"/>
          <w:szCs w:val="28"/>
        </w:rPr>
        <w:t xml:space="preserve">, </w:t>
      </w:r>
      <w:r w:rsidR="00917815" w:rsidRP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местонахождение: </w:t>
      </w:r>
      <w:r w:rsidR="00917815" w:rsidRPr="00917815">
        <w:rPr>
          <w:rFonts w:ascii="Times New Roman" w:hAnsi="Times New Roman" w:cs="Times New Roman"/>
          <w:sz w:val="28"/>
          <w:szCs w:val="28"/>
        </w:rPr>
        <w:t xml:space="preserve">Ленинградская область, Кингисеппский район, г. Кингисепп, </w:t>
      </w:r>
      <w:r w:rsidR="00917815">
        <w:rPr>
          <w:rFonts w:ascii="Times New Roman" w:hAnsi="Times New Roman" w:cs="Times New Roman"/>
          <w:sz w:val="28"/>
          <w:szCs w:val="28"/>
        </w:rPr>
        <w:t xml:space="preserve">   </w:t>
      </w:r>
      <w:r w:rsidR="00917815" w:rsidRPr="00917815">
        <w:rPr>
          <w:rFonts w:ascii="Times New Roman" w:hAnsi="Times New Roman" w:cs="Times New Roman"/>
          <w:sz w:val="28"/>
          <w:szCs w:val="28"/>
        </w:rPr>
        <w:t>ул. Иванова, д. 14, литера</w:t>
      </w:r>
      <w:proofErr w:type="gramStart"/>
      <w:r w:rsidR="00917815" w:rsidRPr="00917815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592916" w:rsidRPr="00917815"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="00A36F0D" w:rsidRPr="00917815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B86E0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2D4DB7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</w:t>
      </w:r>
      <w:r w:rsidR="002D4DB7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культуры) народов Российской Федерации (далее – </w:t>
      </w:r>
      <w:r w:rsidR="00B91CCE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>Реестр</w:t>
      </w:r>
      <w:r w:rsidR="002D4DB7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B86E0A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качестве объекта культурного наследия</w:t>
      </w:r>
      <w:r w:rsidR="007522EF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B86E0A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 w:rsidR="00F00F70" w:rsidRPr="00F711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00F70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вид объекта – </w:t>
      </w:r>
      <w:r w:rsid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</w:t>
      </w:r>
      <w:r w:rsidR="00F00F70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86E0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0381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>с наименованием</w:t>
      </w:r>
      <w:r w:rsidR="00B86E0A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D710F" w:rsidRPr="00DD710F">
        <w:rPr>
          <w:rFonts w:ascii="Times New Roman" w:hAnsi="Times New Roman" w:cs="Times New Roman"/>
          <w:sz w:val="28"/>
          <w:szCs w:val="28"/>
        </w:rPr>
        <w:t>«</w:t>
      </w:r>
      <w:r w:rsidR="00917815">
        <w:rPr>
          <w:rFonts w:ascii="Times New Roman" w:hAnsi="Times New Roman" w:cs="Times New Roman"/>
          <w:spacing w:val="-6"/>
          <w:sz w:val="28"/>
          <w:szCs w:val="28"/>
        </w:rPr>
        <w:t xml:space="preserve">Дом И.И. </w:t>
      </w:r>
      <w:r w:rsidR="00917815">
        <w:rPr>
          <w:rFonts w:ascii="Times New Roman" w:hAnsi="Times New Roman" w:cs="Times New Roman"/>
          <w:spacing w:val="-6"/>
          <w:sz w:val="28"/>
          <w:szCs w:val="28"/>
        </w:rPr>
        <w:lastRenderedPageBreak/>
        <w:t>Спиридонова</w:t>
      </w:r>
      <w:r w:rsidR="006E30D1">
        <w:rPr>
          <w:rFonts w:ascii="Times New Roman" w:hAnsi="Times New Roman" w:cs="Times New Roman"/>
          <w:spacing w:val="-6"/>
          <w:sz w:val="28"/>
          <w:szCs w:val="28"/>
        </w:rPr>
        <w:t>»</w:t>
      </w:r>
      <w:r w:rsidR="00151800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255C6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местонахождение</w:t>
      </w:r>
      <w:r w:rsidR="00D94ED4" w:rsidRPr="00DD71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897F32" w:rsidRPr="00897F32">
        <w:rPr>
          <w:rFonts w:ascii="Times New Roman" w:hAnsi="Times New Roman" w:cs="Times New Roman"/>
          <w:sz w:val="28"/>
          <w:szCs w:val="28"/>
        </w:rPr>
        <w:t xml:space="preserve">Ленинградская область, </w:t>
      </w:r>
      <w:r w:rsidR="00917815" w:rsidRPr="00917815">
        <w:rPr>
          <w:rFonts w:ascii="Times New Roman" w:hAnsi="Times New Roman" w:cs="Times New Roman"/>
          <w:sz w:val="28"/>
          <w:szCs w:val="28"/>
        </w:rPr>
        <w:t xml:space="preserve">Кингисеппский район, г. Кингисепп, </w:t>
      </w:r>
      <w:r w:rsidR="00917815">
        <w:rPr>
          <w:rFonts w:ascii="Times New Roman" w:hAnsi="Times New Roman" w:cs="Times New Roman"/>
          <w:sz w:val="28"/>
          <w:szCs w:val="28"/>
        </w:rPr>
        <w:t xml:space="preserve">   </w:t>
      </w:r>
      <w:r w:rsidR="00917815" w:rsidRPr="00917815">
        <w:rPr>
          <w:rFonts w:ascii="Times New Roman" w:hAnsi="Times New Roman" w:cs="Times New Roman"/>
          <w:sz w:val="28"/>
          <w:szCs w:val="28"/>
        </w:rPr>
        <w:t>ул. Иванова, д. 14, литера</w:t>
      </w:r>
      <w:proofErr w:type="gramStart"/>
      <w:r w:rsidR="00917815" w:rsidRPr="00917815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="00897F32" w:rsidRPr="00897F32">
        <w:rPr>
          <w:rFonts w:ascii="Times New Roman" w:hAnsi="Times New Roman" w:cs="Times New Roman"/>
          <w:sz w:val="28"/>
          <w:szCs w:val="28"/>
        </w:rPr>
        <w:t xml:space="preserve"> </w:t>
      </w:r>
      <w:r w:rsidR="006A5E1F" w:rsidRPr="00DD2ACA">
        <w:rPr>
          <w:rFonts w:ascii="Times New Roman" w:hAnsi="Times New Roman" w:cs="Times New Roman"/>
          <w:sz w:val="28"/>
          <w:szCs w:val="28"/>
        </w:rPr>
        <w:t xml:space="preserve">(далее </w:t>
      </w:r>
      <w:r w:rsidR="006A5E1F" w:rsidRPr="0013363E">
        <w:rPr>
          <w:rFonts w:ascii="Times New Roman" w:hAnsi="Times New Roman" w:cs="Times New Roman"/>
          <w:sz w:val="28"/>
          <w:szCs w:val="28"/>
        </w:rPr>
        <w:t xml:space="preserve">– </w:t>
      </w:r>
      <w:r w:rsidR="00917815">
        <w:rPr>
          <w:rFonts w:ascii="Times New Roman" w:hAnsi="Times New Roman" w:cs="Times New Roman"/>
          <w:sz w:val="28"/>
          <w:szCs w:val="28"/>
        </w:rPr>
        <w:t>Памятник</w:t>
      </w:r>
      <w:r w:rsidR="00A36F0D" w:rsidRPr="0013363E">
        <w:rPr>
          <w:rFonts w:ascii="Times New Roman" w:hAnsi="Times New Roman" w:cs="Times New Roman"/>
          <w:sz w:val="28"/>
          <w:szCs w:val="28"/>
        </w:rPr>
        <w:t>)</w:t>
      </w:r>
      <w:r w:rsidR="000604E5">
        <w:rPr>
          <w:rFonts w:ascii="Times New Roman" w:hAnsi="Times New Roman" w:cs="Times New Roman"/>
          <w:sz w:val="28"/>
          <w:szCs w:val="28"/>
        </w:rPr>
        <w:t>.</w:t>
      </w:r>
    </w:p>
    <w:p w14:paraId="22DF0108" w14:textId="6A13DBE0" w:rsidR="0040381A" w:rsidRPr="00DD2ACA" w:rsidRDefault="0040381A" w:rsidP="00785E2A">
      <w:pPr>
        <w:numPr>
          <w:ilvl w:val="0"/>
          <w:numId w:val="1"/>
        </w:numPr>
        <w:tabs>
          <w:tab w:val="num" w:pos="0"/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Утвердить границы территории</w:t>
      </w:r>
      <w:r w:rsidR="00FD5D13" w:rsidRPr="00FD5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FD5D13" w:rsidRPr="00FD5D13">
        <w:rPr>
          <w:rFonts w:ascii="Times New Roman" w:hAnsi="Times New Roman" w:cs="Times New Roman"/>
          <w:sz w:val="28"/>
          <w:szCs w:val="28"/>
        </w:rPr>
        <w:t>требовани</w:t>
      </w:r>
      <w:r w:rsidR="00FD5D13">
        <w:rPr>
          <w:rFonts w:ascii="Times New Roman" w:hAnsi="Times New Roman" w:cs="Times New Roman"/>
          <w:sz w:val="28"/>
          <w:szCs w:val="28"/>
        </w:rPr>
        <w:t>я</w:t>
      </w:r>
      <w:r w:rsidR="00FD5D13" w:rsidRPr="00FD5D13">
        <w:rPr>
          <w:rFonts w:ascii="Times New Roman" w:hAnsi="Times New Roman" w:cs="Times New Roman"/>
          <w:sz w:val="28"/>
          <w:szCs w:val="28"/>
        </w:rPr>
        <w:t xml:space="preserve"> к</w:t>
      </w:r>
      <w:r w:rsidR="00FD5D13" w:rsidRPr="00FD5D13">
        <w:rPr>
          <w:rFonts w:ascii="Times New Roman" w:hAnsi="Times New Roman" w:cs="Times New Roman"/>
          <w:spacing w:val="-1"/>
          <w:sz w:val="28"/>
          <w:szCs w:val="28"/>
        </w:rPr>
        <w:t xml:space="preserve"> осуществлени</w:t>
      </w:r>
      <w:r w:rsidR="00FD5D13" w:rsidRPr="00FD5D13">
        <w:rPr>
          <w:rFonts w:ascii="Times New Roman" w:hAnsi="Times New Roman" w:cs="Times New Roman"/>
          <w:sz w:val="28"/>
          <w:szCs w:val="28"/>
        </w:rPr>
        <w:t>ю</w:t>
      </w:r>
      <w:r w:rsidR="00FD5D13" w:rsidRPr="00FD5D13">
        <w:rPr>
          <w:rFonts w:ascii="Times New Roman" w:hAnsi="Times New Roman" w:cs="Times New Roman"/>
          <w:spacing w:val="-1"/>
          <w:sz w:val="28"/>
          <w:szCs w:val="28"/>
        </w:rPr>
        <w:t xml:space="preserve"> деятельност</w:t>
      </w:r>
      <w:r w:rsidR="00FD5D13" w:rsidRPr="00FD5D13">
        <w:rPr>
          <w:rFonts w:ascii="Times New Roman" w:hAnsi="Times New Roman" w:cs="Times New Roman"/>
          <w:sz w:val="28"/>
          <w:szCs w:val="28"/>
        </w:rPr>
        <w:t>и</w:t>
      </w:r>
      <w:r w:rsidR="00FD5D13" w:rsidRPr="00FD5D13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="00FD5D13" w:rsidRPr="00FD5D13">
        <w:rPr>
          <w:rFonts w:ascii="Times New Roman" w:hAnsi="Times New Roman" w:cs="Times New Roman"/>
          <w:sz w:val="28"/>
          <w:szCs w:val="28"/>
        </w:rPr>
        <w:t xml:space="preserve">в </w:t>
      </w:r>
      <w:r w:rsidR="00FD5D13" w:rsidRPr="00FD5D13">
        <w:rPr>
          <w:rFonts w:ascii="Times New Roman" w:hAnsi="Times New Roman" w:cs="Times New Roman"/>
          <w:spacing w:val="-1"/>
          <w:sz w:val="28"/>
          <w:szCs w:val="28"/>
        </w:rPr>
        <w:t>граница</w:t>
      </w:r>
      <w:r w:rsidR="00FD5D13" w:rsidRPr="00FD5D13">
        <w:rPr>
          <w:rFonts w:ascii="Times New Roman" w:hAnsi="Times New Roman" w:cs="Times New Roman"/>
          <w:sz w:val="28"/>
          <w:szCs w:val="28"/>
        </w:rPr>
        <w:t>х</w:t>
      </w:r>
      <w:r w:rsidR="00FD5D13" w:rsidRPr="00FD5D13">
        <w:rPr>
          <w:rFonts w:ascii="Times New Roman" w:hAnsi="Times New Roman" w:cs="Times New Roman"/>
          <w:spacing w:val="-1"/>
          <w:sz w:val="28"/>
          <w:szCs w:val="28"/>
        </w:rPr>
        <w:t xml:space="preserve"> территори</w:t>
      </w:r>
      <w:r w:rsidR="00FD5D13" w:rsidRPr="00FD5D13">
        <w:rPr>
          <w:rFonts w:ascii="Times New Roman" w:hAnsi="Times New Roman" w:cs="Times New Roman"/>
          <w:sz w:val="28"/>
          <w:szCs w:val="28"/>
        </w:rPr>
        <w:t>и</w:t>
      </w:r>
      <w:r w:rsidRPr="00FD5D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Памятника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 приложению № 1</w:t>
      </w:r>
      <w:r w:rsidR="00B91CCE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приказу.</w:t>
      </w:r>
    </w:p>
    <w:p w14:paraId="60375E78" w14:textId="69FE127E" w:rsidR="0040381A" w:rsidRPr="00DD2ACA" w:rsidRDefault="0089066F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950ABF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становить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предмет охраны </w:t>
      </w:r>
      <w:r w:rsidR="00917815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Памятника</w:t>
      </w:r>
      <w:r w:rsidR="0098577E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согласно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приложению № 2</w:t>
      </w:r>
      <w:r w:rsidR="002B73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D70E8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к настоящему приказу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72FF986" w14:textId="576E9FA5" w:rsidR="009C36DD" w:rsidRDefault="00B86E0A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Исключить </w:t>
      </w:r>
      <w:r w:rsidR="00A36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выявленный </w:t>
      </w:r>
      <w:r w:rsidR="008D70E8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объект</w:t>
      </w:r>
      <w:r w:rsidR="00A36F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культурного наследия, указанный</w:t>
      </w:r>
      <w:r w:rsidR="008D70E8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п. 1 настоящего приказа, </w:t>
      </w:r>
      <w:r w:rsidR="00B91CCE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П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еречня выявленных объектов культурного наследия</w:t>
      </w:r>
      <w:r w:rsidR="00CB2246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расположенных на территории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Ленинградской области</w:t>
      </w:r>
      <w:r w:rsidR="00CB2246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, утвержденного приказом комитета по культуре Ленинградской области от 01 декабря 2015 года</w:t>
      </w:r>
      <w:r w:rsidR="00D94ED4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72F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</w:t>
      </w:r>
      <w:r w:rsidR="00CB2246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№ 01-03/15-63</w:t>
      </w:r>
      <w:r w:rsidR="009745E0"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6845642" w14:textId="7BAA0E22" w:rsidR="009C36DD" w:rsidRDefault="009C36DD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беспечить внесение сведений об объекте культурного наследия </w:t>
      </w:r>
      <w:r w:rsidR="00572F5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значения, указанном в п. 1 настоящего приказа,</w:t>
      </w:r>
      <w:r w:rsidR="0073523B" w:rsidRPr="009C36DD">
        <w:rPr>
          <w:rFonts w:ascii="Times New Roman" w:eastAsia="Calibri" w:hAnsi="Times New Roman" w:cs="Times New Roman"/>
          <w:bCs/>
          <w:sz w:val="28"/>
          <w:szCs w:val="28"/>
        </w:rPr>
        <w:t xml:space="preserve"> в Реестр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DEDEDE0" w14:textId="6625A011" w:rsidR="009C36DD" w:rsidRPr="009C36DD" w:rsidRDefault="009C36DD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аправить письменное уведомление собственнику или иному законному владельцу объекта культурного наследия, указанного в п. 1 настоящего приказа, земельного участка в границах территории объекта культурного наследия </w:t>
      </w:r>
      <w:r w:rsidR="00572F52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значения, указа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нного в п. 1 настоящего </w:t>
      </w: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приказа</w:t>
      </w:r>
    </w:p>
    <w:p w14:paraId="5BCBAAA7" w14:textId="3839EE2D" w:rsidR="0073523B" w:rsidRPr="009C36DD" w:rsidRDefault="009C36DD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опию настоящего приказа направить в сроки, установленные действующим законодательством, в </w:t>
      </w:r>
      <w:r w:rsidR="0073523B" w:rsidRPr="009C36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федеральный орган исполнительной власти, уполномоченный Правительством Российской Федерации на осуществление государственного кадастрового учета, государственной регистрации прав, ведение Единого государственного реестра </w:t>
      </w:r>
      <w:r w:rsidR="0039332F" w:rsidRPr="009C36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недвижимости </w:t>
      </w:r>
      <w:r w:rsidR="0039332F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73523B" w:rsidRPr="009C36D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предоставление сведений, содержащихся в Едином государственном реестре недвижимости, его территориальные органы</w:t>
      </w:r>
      <w:r w:rsidR="0073523B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F5EA14F" w14:textId="447E765E" w:rsidR="009C36DD" w:rsidRPr="009C36DD" w:rsidRDefault="009C36DD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размещение настоящего приказа на сайте комитета</w:t>
      </w:r>
      <w:r w:rsidR="00897F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сохранению культурного наследия Ленинградской области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229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информационно-телекоммуникационной сети «Интернет».</w:t>
      </w:r>
    </w:p>
    <w:p w14:paraId="5C5F28F7" w14:textId="77777777" w:rsidR="0073523B" w:rsidRPr="009C36DD" w:rsidRDefault="0073523B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Настоящий приказ вступает в силу со дня его официального опубликования.</w:t>
      </w:r>
    </w:p>
    <w:p w14:paraId="49B380B1" w14:textId="77777777" w:rsidR="0073523B" w:rsidRPr="00DD2ACA" w:rsidRDefault="0073523B" w:rsidP="00785E2A">
      <w:pPr>
        <w:numPr>
          <w:ilvl w:val="0"/>
          <w:numId w:val="1"/>
        </w:numPr>
        <w:tabs>
          <w:tab w:val="num" w:pos="284"/>
        </w:tabs>
        <w:autoSpaceDE w:val="0"/>
        <w:autoSpaceDN w:val="0"/>
        <w:adjustRightInd w:val="0"/>
        <w:spacing w:after="0" w:line="240" w:lineRule="auto"/>
        <w:ind w:left="-397" w:right="5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Контроль за исполнением настоящего приказа </w:t>
      </w:r>
      <w:r w:rsidR="00DD2ACA" w:rsidRPr="009C36DD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оставляю за собой</w:t>
      </w:r>
      <w:r w:rsidRPr="00DD2AC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65CF4E6" w14:textId="77777777" w:rsidR="00B86E0A" w:rsidRPr="00DD2ACA" w:rsidRDefault="00B86E0A" w:rsidP="00785E2A">
      <w:pPr>
        <w:autoSpaceDE w:val="0"/>
        <w:autoSpaceDN w:val="0"/>
        <w:adjustRightInd w:val="0"/>
        <w:spacing w:after="0" w:line="240" w:lineRule="auto"/>
        <w:ind w:left="-397" w:right="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2BD2ED" w14:textId="77777777" w:rsidR="00B86E0A" w:rsidRPr="00DD2ACA" w:rsidRDefault="00B86E0A" w:rsidP="00785E2A">
      <w:pPr>
        <w:autoSpaceDE w:val="0"/>
        <w:autoSpaceDN w:val="0"/>
        <w:adjustRightInd w:val="0"/>
        <w:spacing w:after="0" w:line="240" w:lineRule="auto"/>
        <w:ind w:left="-397" w:right="57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747B0DB" w14:textId="77777777" w:rsidR="00062E44" w:rsidRDefault="00062E44" w:rsidP="00785E2A">
      <w:pPr>
        <w:spacing w:after="0" w:line="240" w:lineRule="auto"/>
        <w:ind w:left="-39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П</w:t>
      </w:r>
      <w:r w:rsidRPr="00521309">
        <w:rPr>
          <w:rFonts w:ascii="Times New Roman" w:hAnsi="Times New Roman" w:cs="Times New Roman"/>
          <w:sz w:val="28"/>
          <w:szCs w:val="28"/>
        </w:rPr>
        <w:t xml:space="preserve">редседателя </w:t>
      </w:r>
    </w:p>
    <w:p w14:paraId="04588479" w14:textId="77777777" w:rsidR="00062E44" w:rsidRDefault="00062E44" w:rsidP="00785E2A">
      <w:pPr>
        <w:spacing w:after="0" w:line="240" w:lineRule="auto"/>
        <w:ind w:left="-39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Правительства Ленинградской области – </w:t>
      </w:r>
    </w:p>
    <w:p w14:paraId="52DED14D" w14:textId="77777777" w:rsidR="00062E44" w:rsidRDefault="00062E44" w:rsidP="00785E2A">
      <w:pPr>
        <w:spacing w:after="0" w:line="240" w:lineRule="auto"/>
        <w:ind w:left="-39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председатель комитета по сохранению </w:t>
      </w:r>
    </w:p>
    <w:p w14:paraId="49104B6B" w14:textId="1B2056D6" w:rsidR="00A53B5C" w:rsidRPr="009C36DD" w:rsidRDefault="00062E44" w:rsidP="00785E2A">
      <w:pPr>
        <w:spacing w:after="0" w:line="240" w:lineRule="auto"/>
        <w:ind w:left="-397" w:righ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культурного наследия                                                                                    </w:t>
      </w:r>
      <w:r w:rsidR="00FD5D13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>В.О. Цой</w:t>
      </w:r>
    </w:p>
    <w:p w14:paraId="112A168D" w14:textId="77777777" w:rsidR="00F71198" w:rsidRDefault="00F71198" w:rsidP="00785E2A">
      <w:pPr>
        <w:autoSpaceDE w:val="0"/>
        <w:autoSpaceDN w:val="0"/>
        <w:adjustRightInd w:val="0"/>
        <w:spacing w:after="0" w:line="240" w:lineRule="auto"/>
        <w:ind w:left="-397" w:right="5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6AFC810" w14:textId="77777777" w:rsidR="00F71198" w:rsidRDefault="00F71198" w:rsidP="00785E2A">
      <w:pPr>
        <w:autoSpaceDE w:val="0"/>
        <w:autoSpaceDN w:val="0"/>
        <w:adjustRightInd w:val="0"/>
        <w:spacing w:after="0" w:line="240" w:lineRule="auto"/>
        <w:ind w:left="-397" w:right="57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09AC110" w14:textId="77777777" w:rsidR="00F7119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BED65F0" w14:textId="77777777" w:rsidR="00F7119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D6CB460" w14:textId="77777777" w:rsidR="00F71198" w:rsidRDefault="00F71198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E50C162" w14:textId="77777777" w:rsidR="00F71198" w:rsidRDefault="00F71198" w:rsidP="00DD710F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2EB111C" w14:textId="77777777" w:rsidR="005C4B30" w:rsidRDefault="005C4B30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778162D" w14:textId="77777777" w:rsidR="004229CA" w:rsidRDefault="004229C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4F789E6" w14:textId="77777777" w:rsidR="004229CA" w:rsidRDefault="004229CA" w:rsidP="006215E1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1EC4C74A" w14:textId="77777777" w:rsidR="006215E1" w:rsidRPr="006215E1" w:rsidRDefault="006215E1" w:rsidP="006215E1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523ED23F" w14:textId="77777777" w:rsidR="00797FF3" w:rsidRPr="00797FF3" w:rsidRDefault="00797FF3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02EFCB18" w14:textId="736EAD2F" w:rsidR="00B86E0A" w:rsidRPr="00B86E0A" w:rsidRDefault="00B86E0A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Приложение 1</w:t>
      </w:r>
    </w:p>
    <w:p w14:paraId="444F104A" w14:textId="3D82C7A9" w:rsidR="0038788A" w:rsidRDefault="00B86E0A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="00572F5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риказу комитета </w:t>
      </w:r>
    </w:p>
    <w:p w14:paraId="2830C60C" w14:textId="22BAA7BE" w:rsidR="00B86E0A" w:rsidRPr="00B86E0A" w:rsidRDefault="00B86E0A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сохранению культурного наследия</w:t>
      </w:r>
    </w:p>
    <w:p w14:paraId="722A78B2" w14:textId="14D11961" w:rsidR="00B86E0A" w:rsidRPr="00B86E0A" w:rsidRDefault="00B86E0A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Ленинградской области </w:t>
      </w:r>
    </w:p>
    <w:p w14:paraId="626549A9" w14:textId="58FA1F60" w:rsidR="00DF0AD9" w:rsidRDefault="00DF0AD9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 ________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="0038788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2021</w:t>
      </w:r>
      <w:r w:rsidR="00797F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14:paraId="62C7C21E" w14:textId="424C60D0" w:rsidR="00B86E0A" w:rsidRPr="00B86E0A" w:rsidRDefault="00B86E0A" w:rsidP="00572F52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760E47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  <w:r w:rsidR="00DF0AD9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14:paraId="246EDE0E" w14:textId="526C4E5A"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4C497ACE" w14:textId="66D3E370" w:rsidR="00B86E0A" w:rsidRPr="00CE74EF" w:rsidRDefault="00B86E0A" w:rsidP="00120774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71C42E01" w14:textId="18FCDB1B" w:rsidR="004229CA" w:rsidRPr="004229CA" w:rsidRDefault="004229CA" w:rsidP="004229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>План границ территории объекта культурного наследия</w:t>
      </w:r>
    </w:p>
    <w:p w14:paraId="0E25D17B" w14:textId="2649B75C" w:rsidR="004229CA" w:rsidRPr="004229CA" w:rsidRDefault="00572F52" w:rsidP="004229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регионального</w:t>
      </w:r>
      <w:r w:rsidR="004229CA" w:rsidRPr="004229CA">
        <w:rPr>
          <w:rFonts w:ascii="Times New Roman" w:hAnsi="Times New Roman" w:cs="Times New Roman"/>
          <w:b/>
          <w:sz w:val="28"/>
          <w:szCs w:val="28"/>
        </w:rPr>
        <w:t xml:space="preserve"> значения </w:t>
      </w:r>
    </w:p>
    <w:p w14:paraId="5BE20B90" w14:textId="200D76CA" w:rsidR="004229CA" w:rsidRPr="004229CA" w:rsidRDefault="004229CA" w:rsidP="004229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572F52">
        <w:rPr>
          <w:rFonts w:ascii="Times New Roman" w:hAnsi="Times New Roman" w:cs="Times New Roman"/>
          <w:b/>
          <w:sz w:val="28"/>
          <w:szCs w:val="28"/>
        </w:rPr>
        <w:t>Дом И.И. Спиридонова</w:t>
      </w:r>
      <w:r w:rsidRPr="004229CA">
        <w:rPr>
          <w:rFonts w:ascii="Times New Roman" w:hAnsi="Times New Roman" w:cs="Times New Roman"/>
          <w:b/>
          <w:sz w:val="28"/>
          <w:szCs w:val="28"/>
        </w:rPr>
        <w:t>»,</w:t>
      </w:r>
    </w:p>
    <w:p w14:paraId="4EE6DE50" w14:textId="68481B76" w:rsidR="004229CA" w:rsidRPr="004229CA" w:rsidRDefault="004229CA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>расположенного</w:t>
      </w:r>
      <w:proofErr w:type="gramEnd"/>
      <w:r w:rsidRPr="004229CA">
        <w:rPr>
          <w:rFonts w:ascii="Times New Roman" w:hAnsi="Times New Roman" w:cs="Times New Roman"/>
          <w:b/>
          <w:sz w:val="28"/>
          <w:szCs w:val="28"/>
        </w:rPr>
        <w:t xml:space="preserve"> по адресу: </w:t>
      </w: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 xml:space="preserve">Российская Федерация, </w:t>
      </w:r>
      <w:r w:rsidR="00572F52">
        <w:rPr>
          <w:rFonts w:ascii="Times New Roman" w:hAnsi="Times New Roman" w:cs="Times New Roman"/>
          <w:b/>
          <w:sz w:val="28"/>
          <w:szCs w:val="28"/>
        </w:rPr>
        <w:t>Ленинградская область, Кингисеппский</w:t>
      </w:r>
      <w:r w:rsidR="00572F52" w:rsidRPr="00897F32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 w:rsidR="00572F52">
        <w:rPr>
          <w:rFonts w:ascii="Times New Roman" w:hAnsi="Times New Roman" w:cs="Times New Roman"/>
          <w:b/>
          <w:sz w:val="28"/>
          <w:szCs w:val="28"/>
        </w:rPr>
        <w:t>г. Кингисепп, ул. Иванова, д. 14, литера А</w:t>
      </w:r>
      <w:r w:rsidRPr="004229CA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09EB85AC" w14:textId="77777777" w:rsidR="004229CA" w:rsidRPr="00C60F82" w:rsidRDefault="004229CA" w:rsidP="004229C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23ED033B" w14:textId="0475327C" w:rsidR="004229CA" w:rsidRPr="00797FF3" w:rsidRDefault="00797FF3" w:rsidP="00797FF3">
      <w:pPr>
        <w:ind w:right="204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67BE419" wp14:editId="44BC3CCC">
            <wp:extent cx="5720912" cy="675200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2" t="10432" r="6396" b="18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557" cy="675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6CEEB" w14:textId="77777777" w:rsidR="004229CA" w:rsidRPr="004229CA" w:rsidRDefault="004229CA" w:rsidP="004229C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lastRenderedPageBreak/>
        <w:t>Перечень координат характерных (поворотных) точек границ</w:t>
      </w:r>
    </w:p>
    <w:p w14:paraId="7735D2EE" w14:textId="77777777" w:rsidR="00572F52" w:rsidRPr="004229CA" w:rsidRDefault="004229CA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 xml:space="preserve">объекта культурного наследия </w:t>
      </w:r>
      <w:r w:rsidR="00572F52">
        <w:rPr>
          <w:rFonts w:ascii="Times New Roman" w:hAnsi="Times New Roman" w:cs="Times New Roman"/>
          <w:b/>
          <w:sz w:val="28"/>
          <w:szCs w:val="28"/>
        </w:rPr>
        <w:t>регионального</w:t>
      </w:r>
      <w:r w:rsidR="00572F52" w:rsidRPr="004229CA">
        <w:rPr>
          <w:rFonts w:ascii="Times New Roman" w:hAnsi="Times New Roman" w:cs="Times New Roman"/>
          <w:b/>
          <w:sz w:val="28"/>
          <w:szCs w:val="28"/>
        </w:rPr>
        <w:t xml:space="preserve"> значения </w:t>
      </w:r>
    </w:p>
    <w:p w14:paraId="66E9F569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>Дом И.И. Спиридонова</w:t>
      </w:r>
      <w:r w:rsidRPr="004229CA">
        <w:rPr>
          <w:rFonts w:ascii="Times New Roman" w:hAnsi="Times New Roman" w:cs="Times New Roman"/>
          <w:b/>
          <w:sz w:val="28"/>
          <w:szCs w:val="28"/>
        </w:rPr>
        <w:t>»,</w:t>
      </w:r>
    </w:p>
    <w:p w14:paraId="3878AE36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>расположенного</w:t>
      </w:r>
      <w:proofErr w:type="gramEnd"/>
      <w:r w:rsidRPr="004229CA">
        <w:rPr>
          <w:rFonts w:ascii="Times New Roman" w:hAnsi="Times New Roman" w:cs="Times New Roman"/>
          <w:b/>
          <w:sz w:val="28"/>
          <w:szCs w:val="28"/>
        </w:rPr>
        <w:t xml:space="preserve"> по адресу: </w:t>
      </w: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 xml:space="preserve">Российская Федерация, </w:t>
      </w:r>
      <w:r>
        <w:rPr>
          <w:rFonts w:ascii="Times New Roman" w:hAnsi="Times New Roman" w:cs="Times New Roman"/>
          <w:b/>
          <w:sz w:val="28"/>
          <w:szCs w:val="28"/>
        </w:rPr>
        <w:t>Ленинградская область, Кингисеппский</w:t>
      </w:r>
      <w:r w:rsidRPr="00897F32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>
        <w:rPr>
          <w:rFonts w:ascii="Times New Roman" w:hAnsi="Times New Roman" w:cs="Times New Roman"/>
          <w:b/>
          <w:sz w:val="28"/>
          <w:szCs w:val="28"/>
        </w:rPr>
        <w:t>г. Кингисепп, ул. Иванова, д. 14, литера А</w:t>
      </w:r>
      <w:r w:rsidRPr="004229CA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35E4ED18" w14:textId="08C02B22" w:rsidR="004229CA" w:rsidRPr="004229CA" w:rsidRDefault="004229CA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A68784E" w14:textId="77777777" w:rsidR="004229CA" w:rsidRPr="00C60F82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DBFFDD" w14:textId="77777777" w:rsidR="004229CA" w:rsidRPr="00C60F82" w:rsidRDefault="004229CA" w:rsidP="004229C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31B400" wp14:editId="1505A441">
            <wp:extent cx="3969378" cy="3960000"/>
            <wp:effectExtent l="0" t="0" r="0" b="0"/>
            <wp:docPr id="4" name="Рисунок 4" descr="ю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юя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378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F36541" w14:textId="77777777" w:rsidR="004229CA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802948" w14:textId="77777777" w:rsidR="004229CA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BC919D" w14:textId="77777777" w:rsidR="004229CA" w:rsidRPr="00C60F82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2B016F" w14:textId="77777777" w:rsidR="004229CA" w:rsidRPr="00C60F82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6E2F184" w14:textId="77777777" w:rsidR="004229CA" w:rsidRPr="00C60F82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5827E5" w14:textId="77777777" w:rsidR="004229CA" w:rsidRPr="00797FF3" w:rsidRDefault="004229CA" w:rsidP="00797FF3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797FF3">
        <w:rPr>
          <w:rFonts w:ascii="Times New Roman" w:eastAsia="Times New Roman" w:hAnsi="Times New Roman" w:cs="Times New Roman"/>
          <w:b/>
          <w:bCs/>
          <w:sz w:val="28"/>
          <w:szCs w:val="28"/>
        </w:rPr>
        <w:t>Текстовое описание границ объекта культурного наследия:</w:t>
      </w:r>
    </w:p>
    <w:p w14:paraId="63558D97" w14:textId="77777777" w:rsidR="00797FF3" w:rsidRDefault="00797FF3" w:rsidP="00797FF3">
      <w:pPr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sz w:val="27"/>
          <w:szCs w:val="27"/>
          <w:lang w:bidi="ru-RU"/>
        </w:rPr>
      </w:pPr>
      <w:proofErr w:type="gramStart"/>
      <w:r>
        <w:rPr>
          <w:rFonts w:ascii="Times New Roman" w:hAnsi="Times New Roman" w:cs="Times New Roman"/>
          <w:sz w:val="27"/>
          <w:szCs w:val="27"/>
          <w:lang w:bidi="ru-RU"/>
        </w:rPr>
        <w:t xml:space="preserve">Границы территории объекта культурного наследия проходят от точки 1 на </w:t>
      </w:r>
      <w:proofErr w:type="spellStart"/>
      <w:r>
        <w:rPr>
          <w:rFonts w:ascii="Times New Roman" w:hAnsi="Times New Roman" w:cs="Times New Roman"/>
          <w:sz w:val="27"/>
          <w:szCs w:val="27"/>
          <w:lang w:bidi="ru-RU"/>
        </w:rPr>
        <w:t>сюго</w:t>
      </w:r>
      <w:proofErr w:type="spellEnd"/>
      <w:r>
        <w:rPr>
          <w:rFonts w:ascii="Times New Roman" w:hAnsi="Times New Roman" w:cs="Times New Roman"/>
          <w:sz w:val="27"/>
          <w:szCs w:val="27"/>
          <w:lang w:bidi="ru-RU"/>
        </w:rPr>
        <w:t>-восток до точки 2; от точки 2 на юго-запад до точки 3; от точки 3 на юго-восток до точки 4; от точки 4 на юго-запад до точки 5; от точки 5 на северо-запад до точки 6; от точки 6 на юго-запад до точки 7;</w:t>
      </w:r>
      <w:proofErr w:type="gramEnd"/>
      <w:r>
        <w:rPr>
          <w:rFonts w:ascii="Times New Roman" w:hAnsi="Times New Roman" w:cs="Times New Roman"/>
          <w:sz w:val="27"/>
          <w:szCs w:val="27"/>
          <w:lang w:bidi="ru-RU"/>
        </w:rPr>
        <w:t xml:space="preserve"> от точки 7 на северо-запад до точки 8; от точки 8 на юго-запад до исходной точки 1.</w:t>
      </w:r>
    </w:p>
    <w:p w14:paraId="5B34AFB1" w14:textId="77777777" w:rsidR="004229CA" w:rsidRDefault="004229CA" w:rsidP="004229CA">
      <w:pPr>
        <w:pStyle w:val="ad"/>
        <w:ind w:firstLine="709"/>
      </w:pPr>
    </w:p>
    <w:p w14:paraId="0F44FE88" w14:textId="77777777" w:rsidR="004229CA" w:rsidRDefault="004229CA" w:rsidP="004229CA">
      <w:pPr>
        <w:pStyle w:val="ad"/>
        <w:ind w:firstLine="709"/>
      </w:pPr>
    </w:p>
    <w:p w14:paraId="64E56A17" w14:textId="77777777" w:rsidR="004229CA" w:rsidRDefault="004229CA" w:rsidP="004229CA">
      <w:pPr>
        <w:pStyle w:val="ad"/>
        <w:ind w:firstLine="709"/>
      </w:pPr>
    </w:p>
    <w:p w14:paraId="147B0158" w14:textId="77777777" w:rsidR="004229CA" w:rsidRDefault="004229CA" w:rsidP="004229CA">
      <w:pPr>
        <w:pStyle w:val="ad"/>
        <w:ind w:firstLine="709"/>
      </w:pPr>
    </w:p>
    <w:p w14:paraId="4DEF5B7E" w14:textId="77777777" w:rsidR="004229CA" w:rsidRDefault="004229CA" w:rsidP="004229CA">
      <w:pPr>
        <w:pStyle w:val="ad"/>
        <w:ind w:firstLine="709"/>
      </w:pPr>
    </w:p>
    <w:p w14:paraId="7295D866" w14:textId="2899875F" w:rsidR="004229CA" w:rsidRPr="00797FF3" w:rsidRDefault="00797FF3" w:rsidP="004229CA">
      <w:pPr>
        <w:pStyle w:val="ad"/>
        <w:ind w:firstLine="709"/>
        <w:rPr>
          <w:b/>
        </w:rPr>
      </w:pPr>
      <w:r w:rsidRPr="00797FF3">
        <w:rPr>
          <w:b/>
          <w:sz w:val="27"/>
          <w:szCs w:val="27"/>
        </w:rPr>
        <w:lastRenderedPageBreak/>
        <w:t xml:space="preserve">Координаты </w:t>
      </w:r>
      <w:r w:rsidRPr="00797FF3">
        <w:rPr>
          <w:rFonts w:eastAsia="Calibri"/>
          <w:b/>
          <w:sz w:val="27"/>
          <w:szCs w:val="27"/>
        </w:rPr>
        <w:t>характерных (поворотных) точек границ территории объекта культурного наследия</w:t>
      </w:r>
    </w:p>
    <w:p w14:paraId="0C75BA21" w14:textId="77777777" w:rsidR="004229CA" w:rsidRPr="00C60F82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64E75B" w14:textId="77777777" w:rsidR="00797FF3" w:rsidRDefault="00797FF3" w:rsidP="00797FF3">
      <w:pPr>
        <w:pStyle w:val="1"/>
        <w:spacing w:before="56"/>
        <w:ind w:left="567" w:right="204" w:hanging="113"/>
        <w:rPr>
          <w:rFonts w:eastAsiaTheme="minorHAnsi"/>
          <w:sz w:val="27"/>
          <w:szCs w:val="27"/>
        </w:rPr>
      </w:pPr>
    </w:p>
    <w:tbl>
      <w:tblPr>
        <w:tblW w:w="9140" w:type="dxa"/>
        <w:jc w:val="center"/>
        <w:tblInd w:w="-1567" w:type="dxa"/>
        <w:tblLook w:val="04A0" w:firstRow="1" w:lastRow="0" w:firstColumn="1" w:lastColumn="0" w:noHBand="0" w:noVBand="1"/>
      </w:tblPr>
      <w:tblGrid>
        <w:gridCol w:w="3153"/>
        <w:gridCol w:w="3169"/>
        <w:gridCol w:w="2818"/>
      </w:tblGrid>
      <w:tr w:rsidR="00797FF3" w:rsidRPr="00797FF3" w14:paraId="5F515F44" w14:textId="77777777" w:rsidTr="00785E2A">
        <w:trPr>
          <w:trHeight w:val="570"/>
          <w:jc w:val="center"/>
        </w:trPr>
        <w:tc>
          <w:tcPr>
            <w:tcW w:w="31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0C7BE7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Номер характерной (поворотной) точки</w:t>
            </w:r>
          </w:p>
        </w:tc>
        <w:tc>
          <w:tcPr>
            <w:tcW w:w="598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A31B1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(поворотных) точек в местной системе координат (МСК-47 зона 1)</w:t>
            </w:r>
          </w:p>
        </w:tc>
      </w:tr>
      <w:tr w:rsidR="00797FF3" w:rsidRPr="00797FF3" w14:paraId="2120D4F5" w14:textId="77777777" w:rsidTr="00785E2A">
        <w:trPr>
          <w:trHeight w:val="570"/>
          <w:jc w:val="center"/>
        </w:trPr>
        <w:tc>
          <w:tcPr>
            <w:tcW w:w="31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C0993B" w14:textId="77777777" w:rsidR="00797FF3" w:rsidRPr="00797FF3" w:rsidRDefault="00797FF3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98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34AFF" w14:textId="77777777" w:rsidR="00797FF3" w:rsidRPr="00797FF3" w:rsidRDefault="00797FF3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</w:tr>
      <w:tr w:rsidR="00797FF3" w:rsidRPr="00797FF3" w14:paraId="367DE2EA" w14:textId="77777777" w:rsidTr="00785E2A">
        <w:trPr>
          <w:trHeight w:val="58"/>
          <w:jc w:val="center"/>
        </w:trPr>
        <w:tc>
          <w:tcPr>
            <w:tcW w:w="31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676F3" w14:textId="77777777" w:rsidR="00797FF3" w:rsidRPr="00797FF3" w:rsidRDefault="00797FF3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E07BE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BD818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Y</w:t>
            </w:r>
          </w:p>
        </w:tc>
      </w:tr>
      <w:tr w:rsidR="00797FF3" w:rsidRPr="00797FF3" w14:paraId="23CA86F5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6770ED1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080194D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373297,11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D5793B5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1287223,49</w:t>
            </w:r>
          </w:p>
        </w:tc>
      </w:tr>
      <w:tr w:rsidR="00797FF3" w:rsidRPr="00797FF3" w14:paraId="29655FFF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BA836C1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F49441B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373283,03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8C6B046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1287245,01</w:t>
            </w:r>
          </w:p>
        </w:tc>
      </w:tr>
      <w:tr w:rsidR="00797FF3" w:rsidRPr="00797FF3" w14:paraId="3A25E0CD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208910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36F2F8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373279,46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F13EADB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1287242,54</w:t>
            </w:r>
          </w:p>
        </w:tc>
      </w:tr>
      <w:tr w:rsidR="00797FF3" w:rsidRPr="00797FF3" w14:paraId="77E8584D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2DDB15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C3AA0D4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373267,2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038A394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1287260,18</w:t>
            </w:r>
          </w:p>
        </w:tc>
      </w:tr>
      <w:tr w:rsidR="00797FF3" w:rsidRPr="00797FF3" w14:paraId="6EC6C1B2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79085A0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630425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373253,87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7A2E20C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1287251,18</w:t>
            </w:r>
          </w:p>
        </w:tc>
      </w:tr>
      <w:tr w:rsidR="00797FF3" w:rsidRPr="00797FF3" w14:paraId="50E9647F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01B39D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E5461E2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373268,07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63BD864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1287230,3</w:t>
            </w:r>
          </w:p>
        </w:tc>
      </w:tr>
      <w:tr w:rsidR="00797FF3" w:rsidRPr="00797FF3" w14:paraId="275B20C4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4C132C1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22C4EF0E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373264,12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813B6DC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1287227,69</w:t>
            </w:r>
          </w:p>
        </w:tc>
      </w:tr>
      <w:tr w:rsidR="00797FF3" w:rsidRPr="00797FF3" w14:paraId="6C1C056C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E04C901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8A02858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373276,46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33890E9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1287209,37</w:t>
            </w:r>
          </w:p>
        </w:tc>
      </w:tr>
      <w:tr w:rsidR="00797FF3" w:rsidRPr="00797FF3" w14:paraId="56FC3CA7" w14:textId="77777777" w:rsidTr="00785E2A">
        <w:trPr>
          <w:trHeight w:val="288"/>
          <w:jc w:val="center"/>
        </w:trPr>
        <w:tc>
          <w:tcPr>
            <w:tcW w:w="3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08E4B8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1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3B0A4A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373297,11</w:t>
            </w:r>
          </w:p>
        </w:tc>
        <w:tc>
          <w:tcPr>
            <w:tcW w:w="28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E066922" w14:textId="77777777" w:rsidR="00797FF3" w:rsidRPr="00797FF3" w:rsidRDefault="00797FF3">
            <w:pPr>
              <w:ind w:left="567" w:right="20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797FF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1287223,49</w:t>
            </w:r>
          </w:p>
        </w:tc>
      </w:tr>
    </w:tbl>
    <w:p w14:paraId="25AFC3E3" w14:textId="77777777" w:rsidR="00797FF3" w:rsidRPr="00797FF3" w:rsidRDefault="00797FF3" w:rsidP="00797FF3">
      <w:pPr>
        <w:pStyle w:val="1"/>
        <w:spacing w:before="56"/>
        <w:ind w:left="567" w:right="204" w:hanging="113"/>
        <w:rPr>
          <w:rFonts w:ascii="Times New Roman" w:eastAsia="Times New Roman" w:hAnsi="Times New Roman" w:cs="Times New Roman"/>
          <w:spacing w:val="-1"/>
        </w:rPr>
      </w:pPr>
    </w:p>
    <w:p w14:paraId="62FAA08C" w14:textId="77777777" w:rsidR="00797FF3" w:rsidRPr="00797FF3" w:rsidRDefault="00797FF3" w:rsidP="00785E2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7FF3">
        <w:rPr>
          <w:rFonts w:ascii="Times New Roman" w:hAnsi="Times New Roman" w:cs="Times New Roman"/>
          <w:color w:val="000000"/>
          <w:sz w:val="28"/>
          <w:szCs w:val="28"/>
        </w:rPr>
        <w:t>Метод определения координат – картографический.</w:t>
      </w:r>
    </w:p>
    <w:p w14:paraId="43EE06D5" w14:textId="77777777" w:rsidR="00797FF3" w:rsidRPr="00797FF3" w:rsidRDefault="00797FF3" w:rsidP="00785E2A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97FF3">
        <w:rPr>
          <w:rFonts w:ascii="Times New Roman" w:hAnsi="Times New Roman" w:cs="Times New Roman"/>
          <w:color w:val="000000"/>
          <w:sz w:val="28"/>
          <w:szCs w:val="28"/>
        </w:rPr>
        <w:t>Значение погрешности определения координат в системе координат, установленной для ведения государственного кадастра недвижимости – 0,50 м.</w:t>
      </w:r>
    </w:p>
    <w:p w14:paraId="1B809C09" w14:textId="77777777" w:rsidR="004229CA" w:rsidRDefault="004229C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4420A9AA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3419B8D3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59D436DD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3D49AFAD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4EE54F32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4E1C18B7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26ECFF5F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D0D9FA6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3EB28FBA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340A61D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423194AE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0321B181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3EA3509E" w14:textId="77777777" w:rsid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1A58A46E" w14:textId="77777777" w:rsidR="00785E2A" w:rsidRPr="00785E2A" w:rsidRDefault="00785E2A" w:rsidP="004229C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14:paraId="669A2D61" w14:textId="77777777" w:rsidR="00572F52" w:rsidRPr="004229CA" w:rsidRDefault="004229CA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lastRenderedPageBreak/>
        <w:t>Требования к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осуществлени</w:t>
      </w:r>
      <w:r w:rsidRPr="004229CA">
        <w:rPr>
          <w:rFonts w:ascii="Times New Roman" w:hAnsi="Times New Roman" w:cs="Times New Roman"/>
          <w:b/>
          <w:sz w:val="28"/>
          <w:szCs w:val="28"/>
        </w:rPr>
        <w:t>ю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деятельност</w:t>
      </w:r>
      <w:r w:rsidRPr="004229CA">
        <w:rPr>
          <w:rFonts w:ascii="Times New Roman" w:hAnsi="Times New Roman" w:cs="Times New Roman"/>
          <w:b/>
          <w:sz w:val="28"/>
          <w:szCs w:val="28"/>
        </w:rPr>
        <w:t>и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</w:t>
      </w:r>
      <w:r w:rsidRPr="004229CA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>граница</w:t>
      </w:r>
      <w:r w:rsidRPr="004229CA">
        <w:rPr>
          <w:rFonts w:ascii="Times New Roman" w:hAnsi="Times New Roman" w:cs="Times New Roman"/>
          <w:b/>
          <w:sz w:val="28"/>
          <w:szCs w:val="28"/>
        </w:rPr>
        <w:t>х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территори</w:t>
      </w:r>
      <w:r w:rsidRPr="004229CA">
        <w:rPr>
          <w:rFonts w:ascii="Times New Roman" w:hAnsi="Times New Roman" w:cs="Times New Roman"/>
          <w:b/>
          <w:sz w:val="28"/>
          <w:szCs w:val="28"/>
        </w:rPr>
        <w:t>и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объект</w:t>
      </w:r>
      <w:r w:rsidRPr="004229CA">
        <w:rPr>
          <w:rFonts w:ascii="Times New Roman" w:hAnsi="Times New Roman" w:cs="Times New Roman"/>
          <w:b/>
          <w:sz w:val="28"/>
          <w:szCs w:val="28"/>
        </w:rPr>
        <w:t>а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культурног</w:t>
      </w:r>
      <w:r w:rsidRPr="004229CA">
        <w:rPr>
          <w:rFonts w:ascii="Times New Roman" w:hAnsi="Times New Roman" w:cs="Times New Roman"/>
          <w:b/>
          <w:sz w:val="28"/>
          <w:szCs w:val="28"/>
        </w:rPr>
        <w:t>о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 н</w:t>
      </w:r>
      <w:r w:rsidRPr="004229CA">
        <w:rPr>
          <w:rFonts w:ascii="Times New Roman" w:hAnsi="Times New Roman" w:cs="Times New Roman"/>
          <w:b/>
          <w:sz w:val="28"/>
          <w:szCs w:val="28"/>
        </w:rPr>
        <w:t>а</w:t>
      </w:r>
      <w:r w:rsidRPr="004229CA">
        <w:rPr>
          <w:rFonts w:ascii="Times New Roman" w:hAnsi="Times New Roman" w:cs="Times New Roman"/>
          <w:b/>
          <w:spacing w:val="-1"/>
          <w:sz w:val="28"/>
          <w:szCs w:val="28"/>
        </w:rPr>
        <w:t xml:space="preserve">следия </w:t>
      </w:r>
      <w:r w:rsidR="00572F52">
        <w:rPr>
          <w:rFonts w:ascii="Times New Roman" w:hAnsi="Times New Roman" w:cs="Times New Roman"/>
          <w:b/>
          <w:sz w:val="28"/>
          <w:szCs w:val="28"/>
        </w:rPr>
        <w:t>регионального</w:t>
      </w:r>
      <w:r w:rsidR="00572F52" w:rsidRPr="004229CA">
        <w:rPr>
          <w:rFonts w:ascii="Times New Roman" w:hAnsi="Times New Roman" w:cs="Times New Roman"/>
          <w:b/>
          <w:sz w:val="28"/>
          <w:szCs w:val="28"/>
        </w:rPr>
        <w:t xml:space="preserve"> значения </w:t>
      </w:r>
    </w:p>
    <w:p w14:paraId="43CBC2D2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>Дом И.И. Спиридонова</w:t>
      </w:r>
      <w:r w:rsidRPr="004229CA">
        <w:rPr>
          <w:rFonts w:ascii="Times New Roman" w:hAnsi="Times New Roman" w:cs="Times New Roman"/>
          <w:b/>
          <w:sz w:val="28"/>
          <w:szCs w:val="28"/>
        </w:rPr>
        <w:t>»,</w:t>
      </w:r>
    </w:p>
    <w:p w14:paraId="7AFDD14B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>расположенного</w:t>
      </w:r>
      <w:proofErr w:type="gramEnd"/>
      <w:r w:rsidRPr="004229CA">
        <w:rPr>
          <w:rFonts w:ascii="Times New Roman" w:hAnsi="Times New Roman" w:cs="Times New Roman"/>
          <w:b/>
          <w:sz w:val="28"/>
          <w:szCs w:val="28"/>
        </w:rPr>
        <w:t xml:space="preserve"> по адресу: </w:t>
      </w: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 xml:space="preserve">Российская Федерация, </w:t>
      </w:r>
      <w:r>
        <w:rPr>
          <w:rFonts w:ascii="Times New Roman" w:hAnsi="Times New Roman" w:cs="Times New Roman"/>
          <w:b/>
          <w:sz w:val="28"/>
          <w:szCs w:val="28"/>
        </w:rPr>
        <w:t>Ленинградская область, Кингисеппский</w:t>
      </w:r>
      <w:r w:rsidRPr="00897F32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>
        <w:rPr>
          <w:rFonts w:ascii="Times New Roman" w:hAnsi="Times New Roman" w:cs="Times New Roman"/>
          <w:b/>
          <w:sz w:val="28"/>
          <w:szCs w:val="28"/>
        </w:rPr>
        <w:t>г. Кингисепп, ул. Иванова, д. 14, литера А</w:t>
      </w:r>
      <w:r w:rsidRPr="004229CA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3CB99BFB" w14:textId="4F435ED7" w:rsidR="004229CA" w:rsidRPr="00473E6F" w:rsidRDefault="004229CA" w:rsidP="00572F52">
      <w:pPr>
        <w:pStyle w:val="6"/>
        <w:spacing w:before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0686A489" w14:textId="77777777" w:rsidR="00785E2A" w:rsidRPr="00785E2A" w:rsidRDefault="00785E2A" w:rsidP="00785E2A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85E2A">
        <w:rPr>
          <w:rFonts w:ascii="Times New Roman" w:eastAsia="Calibri" w:hAnsi="Times New Roman" w:cs="Times New Roman"/>
          <w:b/>
          <w:sz w:val="28"/>
          <w:szCs w:val="28"/>
        </w:rPr>
        <w:t>На территории Памятника разрешается:</w:t>
      </w:r>
    </w:p>
    <w:p w14:paraId="7662CCD8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85E2A">
        <w:rPr>
          <w:rFonts w:ascii="Times New Roman" w:hAnsi="Times New Roman" w:cs="Times New Roman"/>
          <w:sz w:val="28"/>
          <w:szCs w:val="28"/>
        </w:rPr>
        <w:t>- проведение работ по сохранению объекта культурного наследия (меры, направленные на обеспечение физической сохранности и сохранение историко-культурной ценности объекта культурного наследия, предусматривающие консервацию, ремонт, реставрацию, включающие в себя научно-исследовательские, изыскательские, проектные и производственные работы, научное руководство за проведением работ по сохранению объекта культурного наследия, технический и авторский надзор за проведением этих работ);</w:t>
      </w:r>
      <w:proofErr w:type="gramEnd"/>
    </w:p>
    <w:p w14:paraId="475979B2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  <w:r w:rsidRPr="00785E2A">
        <w:rPr>
          <w:rFonts w:ascii="Times New Roman" w:hAnsi="Times New Roman" w:cs="Times New Roman"/>
          <w:sz w:val="28"/>
          <w:szCs w:val="28"/>
        </w:rPr>
        <w:t xml:space="preserve">- реконструкция, ремонт инженерных коммуникаций, благоустройство, озеленение, установка малых архитектурных форм, иная хозяйственная деятельность (по согласованию с региональным органом охраны объектов культурного наследия), не противоречащая требованиям обеспечения сохранности объекта культурного наследия и позволяющая обеспечить функционирование объекта культурного наследия в современных условиях, обеспечивающая недопущение </w:t>
      </w:r>
      <w:proofErr w:type="gramStart"/>
      <w:r w:rsidRPr="00785E2A">
        <w:rPr>
          <w:rFonts w:ascii="Times New Roman" w:hAnsi="Times New Roman" w:cs="Times New Roman"/>
          <w:sz w:val="28"/>
          <w:szCs w:val="28"/>
        </w:rPr>
        <w:t>ухудшения состояния территории объекта культурного наследия</w:t>
      </w:r>
      <w:proofErr w:type="gramEnd"/>
      <w:r w:rsidRPr="00785E2A">
        <w:rPr>
          <w:rFonts w:ascii="Times New Roman" w:hAnsi="Times New Roman" w:cs="Times New Roman"/>
          <w:sz w:val="28"/>
          <w:szCs w:val="28"/>
        </w:rPr>
        <w:t>.</w:t>
      </w:r>
    </w:p>
    <w:p w14:paraId="4E9E8BFD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36D3916" w14:textId="77777777" w:rsidR="00785E2A" w:rsidRPr="00785E2A" w:rsidRDefault="00785E2A" w:rsidP="00785E2A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85E2A">
        <w:rPr>
          <w:rFonts w:ascii="Times New Roman" w:eastAsia="Calibri" w:hAnsi="Times New Roman" w:cs="Times New Roman"/>
          <w:b/>
          <w:sz w:val="28"/>
          <w:szCs w:val="28"/>
        </w:rPr>
        <w:t>На территории Памятника запрещается:</w:t>
      </w:r>
    </w:p>
    <w:p w14:paraId="0033C21C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  <w:r w:rsidRPr="00785E2A">
        <w:rPr>
          <w:rFonts w:ascii="Times New Roman" w:hAnsi="Times New Roman" w:cs="Times New Roman"/>
          <w:sz w:val="28"/>
          <w:szCs w:val="28"/>
        </w:rPr>
        <w:t>- строительство объектов капитального строительства;</w:t>
      </w:r>
    </w:p>
    <w:p w14:paraId="5CAA59BA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  <w:r w:rsidRPr="00785E2A">
        <w:rPr>
          <w:rFonts w:ascii="Times New Roman" w:hAnsi="Times New Roman" w:cs="Times New Roman"/>
          <w:sz w:val="28"/>
          <w:szCs w:val="28"/>
        </w:rPr>
        <w:t>- проведение земляных, строительных, мелиоративных работ и иных работ, за исключением работ по сохранению объекта культурного наследия или его отдельных элементов, сохранению историко-градостроительной или природной среды объекта культурного наследия;</w:t>
      </w:r>
    </w:p>
    <w:p w14:paraId="0E411F33" w14:textId="77777777" w:rsidR="00785E2A" w:rsidRPr="00785E2A" w:rsidRDefault="00785E2A" w:rsidP="00785E2A">
      <w:pPr>
        <w:jc w:val="both"/>
        <w:rPr>
          <w:rFonts w:ascii="Times New Roman" w:hAnsi="Times New Roman" w:cs="Times New Roman"/>
          <w:sz w:val="28"/>
          <w:szCs w:val="28"/>
        </w:rPr>
      </w:pPr>
      <w:r w:rsidRPr="00785E2A">
        <w:rPr>
          <w:rFonts w:ascii="Times New Roman" w:hAnsi="Times New Roman" w:cs="Times New Roman"/>
          <w:sz w:val="28"/>
          <w:szCs w:val="28"/>
        </w:rPr>
        <w:t>- установка рекламных конструкций, распространение наружной рекламы;</w:t>
      </w:r>
    </w:p>
    <w:p w14:paraId="4560B8B5" w14:textId="7E1E1E6C" w:rsidR="00785E2A" w:rsidRPr="006215E1" w:rsidRDefault="00785E2A" w:rsidP="006215E1">
      <w:pPr>
        <w:jc w:val="both"/>
        <w:rPr>
          <w:rFonts w:ascii="Times New Roman" w:hAnsi="Times New Roman" w:cs="Times New Roman"/>
          <w:sz w:val="28"/>
          <w:szCs w:val="28"/>
        </w:rPr>
      </w:pPr>
      <w:r w:rsidRPr="00785E2A">
        <w:rPr>
          <w:rFonts w:ascii="Times New Roman" w:hAnsi="Times New Roman" w:cs="Times New Roman"/>
          <w:sz w:val="28"/>
          <w:szCs w:val="28"/>
        </w:rPr>
        <w:t>- осуществление любых видов деятельности, ухудшающих экологические условия и гидрологический режим на территории объекта культурного наследия, создающих вибрационные нагрузки динамическим воздействием на грунты в зоне их взаимодействия с объектом культурного наследия.</w:t>
      </w:r>
      <w:bookmarkStart w:id="0" w:name="_GoBack"/>
      <w:bookmarkEnd w:id="0"/>
    </w:p>
    <w:p w14:paraId="0FD8CAE1" w14:textId="77777777" w:rsidR="00785E2A" w:rsidRPr="006215E1" w:rsidRDefault="00785E2A" w:rsidP="00785E2A">
      <w:pPr>
        <w:autoSpaceDE w:val="0"/>
        <w:autoSpaceDN w:val="0"/>
        <w:adjustRightInd w:val="0"/>
        <w:spacing w:after="0" w:line="240" w:lineRule="auto"/>
        <w:ind w:right="14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D0E9CE2" w14:textId="16966157" w:rsidR="00B86E0A" w:rsidRPr="00785E2A" w:rsidRDefault="00CE74EF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</w:t>
      </w:r>
      <w:r w:rsidR="00B86E0A"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риложение </w:t>
      </w:r>
      <w:r w:rsidR="00785E2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</w:t>
      </w:r>
    </w:p>
    <w:p w14:paraId="24A56511" w14:textId="716FA7AB" w:rsidR="0038788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</w:t>
      </w:r>
      <w:r w:rsidR="00572F52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риказу комитета </w:t>
      </w:r>
    </w:p>
    <w:p w14:paraId="78230448" w14:textId="77777777" w:rsidR="0038788A" w:rsidRPr="00B86E0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сохранению культурного наследия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Ленинградской области </w:t>
      </w:r>
    </w:p>
    <w:p w14:paraId="72682674" w14:textId="222106D2" w:rsidR="0038788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«____» ____________ 2021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14:paraId="20982A5A" w14:textId="77777777" w:rsidR="00B86E0A" w:rsidRDefault="0038788A" w:rsidP="00F046EB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№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</w:t>
      </w:r>
      <w:r w:rsidRPr="00B86E0A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</w:p>
    <w:p w14:paraId="089D7C11" w14:textId="77777777" w:rsidR="005C48F7" w:rsidRDefault="005C48F7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523F6AD3" w14:textId="77777777" w:rsidR="00785E2A" w:rsidRDefault="00785E2A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65F209DA" w14:textId="77777777" w:rsidR="00785E2A" w:rsidRDefault="00785E2A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1170CAF0" w14:textId="77777777" w:rsidR="00785E2A" w:rsidRPr="00785E2A" w:rsidRDefault="00785E2A" w:rsidP="005C48F7">
      <w:pPr>
        <w:autoSpaceDE w:val="0"/>
        <w:autoSpaceDN w:val="0"/>
        <w:adjustRightInd w:val="0"/>
        <w:spacing w:after="0" w:line="240" w:lineRule="auto"/>
        <w:ind w:right="141"/>
        <w:jc w:val="right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</w:p>
    <w:p w14:paraId="499DCADE" w14:textId="77777777" w:rsidR="007C4275" w:rsidRDefault="00771064" w:rsidP="00120774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Предмет</w:t>
      </w:r>
      <w:r w:rsidR="00B86E0A" w:rsidRPr="00B86E0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охраны</w:t>
      </w:r>
      <w:r w:rsidR="007C42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14:paraId="7167BA50" w14:textId="77777777" w:rsidR="00572F52" w:rsidRPr="004229CA" w:rsidRDefault="00AD66A3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</w:t>
      </w:r>
      <w:r w:rsidR="007C427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бъекта </w:t>
      </w:r>
      <w:r w:rsidR="001F398A" w:rsidRPr="001F39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культурного наследия </w:t>
      </w:r>
      <w:r w:rsidR="00572F52">
        <w:rPr>
          <w:rFonts w:ascii="Times New Roman" w:hAnsi="Times New Roman" w:cs="Times New Roman"/>
          <w:b/>
          <w:sz w:val="28"/>
          <w:szCs w:val="28"/>
        </w:rPr>
        <w:t>регионального</w:t>
      </w:r>
      <w:r w:rsidR="00572F52" w:rsidRPr="004229CA">
        <w:rPr>
          <w:rFonts w:ascii="Times New Roman" w:hAnsi="Times New Roman" w:cs="Times New Roman"/>
          <w:b/>
          <w:sz w:val="28"/>
          <w:szCs w:val="28"/>
        </w:rPr>
        <w:t xml:space="preserve"> значения </w:t>
      </w:r>
    </w:p>
    <w:p w14:paraId="33637E2F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29CA">
        <w:rPr>
          <w:rFonts w:ascii="Times New Roman" w:hAnsi="Times New Roman" w:cs="Times New Roman"/>
          <w:b/>
          <w:sz w:val="28"/>
          <w:szCs w:val="28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</w:rPr>
        <w:t>Дом И.И. Спиридонова</w:t>
      </w:r>
      <w:r w:rsidRPr="004229CA">
        <w:rPr>
          <w:rFonts w:ascii="Times New Roman" w:hAnsi="Times New Roman" w:cs="Times New Roman"/>
          <w:b/>
          <w:sz w:val="28"/>
          <w:szCs w:val="28"/>
        </w:rPr>
        <w:t>»,</w:t>
      </w:r>
    </w:p>
    <w:p w14:paraId="0AEC92F1" w14:textId="77777777" w:rsidR="00572F52" w:rsidRPr="004229CA" w:rsidRDefault="00572F52" w:rsidP="00572F5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>расположенного</w:t>
      </w:r>
      <w:proofErr w:type="gramEnd"/>
      <w:r w:rsidRPr="004229CA">
        <w:rPr>
          <w:rFonts w:ascii="Times New Roman" w:hAnsi="Times New Roman" w:cs="Times New Roman"/>
          <w:b/>
          <w:sz w:val="28"/>
          <w:szCs w:val="28"/>
        </w:rPr>
        <w:t xml:space="preserve"> по адресу: </w:t>
      </w:r>
      <w:proofErr w:type="gramStart"/>
      <w:r w:rsidRPr="004229CA">
        <w:rPr>
          <w:rFonts w:ascii="Times New Roman" w:hAnsi="Times New Roman" w:cs="Times New Roman"/>
          <w:b/>
          <w:sz w:val="28"/>
          <w:szCs w:val="28"/>
        </w:rPr>
        <w:t xml:space="preserve">Российская Федерация, </w:t>
      </w:r>
      <w:r>
        <w:rPr>
          <w:rFonts w:ascii="Times New Roman" w:hAnsi="Times New Roman" w:cs="Times New Roman"/>
          <w:b/>
          <w:sz w:val="28"/>
          <w:szCs w:val="28"/>
        </w:rPr>
        <w:t>Ленинградская область, Кингисеппский</w:t>
      </w:r>
      <w:r w:rsidRPr="00897F32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r>
        <w:rPr>
          <w:rFonts w:ascii="Times New Roman" w:hAnsi="Times New Roman" w:cs="Times New Roman"/>
          <w:b/>
          <w:sz w:val="28"/>
          <w:szCs w:val="28"/>
        </w:rPr>
        <w:t>г. Кингисепп, ул. Иванова, д. 14, литера А</w:t>
      </w:r>
      <w:r w:rsidRPr="004229CA">
        <w:rPr>
          <w:rFonts w:ascii="Times New Roman" w:hAnsi="Times New Roman" w:cs="Times New Roman"/>
          <w:b/>
          <w:sz w:val="28"/>
          <w:szCs w:val="28"/>
        </w:rPr>
        <w:t>.</w:t>
      </w:r>
      <w:proofErr w:type="gramEnd"/>
    </w:p>
    <w:p w14:paraId="05039FE3" w14:textId="77777777" w:rsidR="00785E2A" w:rsidRPr="00785E2A" w:rsidRDefault="00785E2A" w:rsidP="00785E2A">
      <w:pPr>
        <w:rPr>
          <w:rFonts w:ascii="Times New Roman" w:hAnsi="Times New Roman" w:cs="Times New Roman"/>
          <w:color w:val="130F13"/>
          <w:w w:val="105"/>
          <w:sz w:val="21"/>
          <w:szCs w:val="21"/>
          <w:lang w:val="en-US"/>
        </w:rPr>
      </w:pPr>
    </w:p>
    <w:tbl>
      <w:tblPr>
        <w:tblStyle w:val="a5"/>
        <w:tblpPr w:leftFromText="180" w:rightFromText="180" w:vertAnchor="text" w:tblpX="-601" w:tblpY="1"/>
        <w:tblOverlap w:val="never"/>
        <w:tblW w:w="5305" w:type="pct"/>
        <w:tblLayout w:type="fixed"/>
        <w:tblLook w:val="04A0" w:firstRow="1" w:lastRow="0" w:firstColumn="1" w:lastColumn="0" w:noHBand="0" w:noVBand="1"/>
      </w:tblPr>
      <w:tblGrid>
        <w:gridCol w:w="818"/>
        <w:gridCol w:w="2298"/>
        <w:gridCol w:w="3486"/>
        <w:gridCol w:w="3854"/>
      </w:tblGrid>
      <w:tr w:rsidR="00782B2A" w:rsidRPr="000A4678" w14:paraId="13AA8C6E" w14:textId="77777777" w:rsidTr="00782B2A">
        <w:tc>
          <w:tcPr>
            <w:tcW w:w="391" w:type="pct"/>
          </w:tcPr>
          <w:p w14:paraId="7719788A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1099" w:type="pct"/>
          </w:tcPr>
          <w:p w14:paraId="2732455D" w14:textId="77777777" w:rsidR="00785E2A" w:rsidRPr="000A4678" w:rsidRDefault="00785E2A" w:rsidP="00782B2A">
            <w:pPr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Видовая принадлежность предмета охраны</w:t>
            </w:r>
          </w:p>
        </w:tc>
        <w:tc>
          <w:tcPr>
            <w:tcW w:w="1667" w:type="pct"/>
          </w:tcPr>
          <w:p w14:paraId="4E9BC4BF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Предмет охраны</w:t>
            </w:r>
          </w:p>
        </w:tc>
        <w:tc>
          <w:tcPr>
            <w:tcW w:w="1843" w:type="pct"/>
          </w:tcPr>
          <w:p w14:paraId="48D7A38F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proofErr w:type="spell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Фотофиксация</w:t>
            </w:r>
            <w:proofErr w:type="spellEnd"/>
          </w:p>
        </w:tc>
      </w:tr>
      <w:tr w:rsidR="00782B2A" w:rsidRPr="000A4678" w14:paraId="374F3EFC" w14:textId="77777777" w:rsidTr="00782B2A">
        <w:trPr>
          <w:trHeight w:val="185"/>
        </w:trPr>
        <w:tc>
          <w:tcPr>
            <w:tcW w:w="391" w:type="pct"/>
          </w:tcPr>
          <w:p w14:paraId="10DA058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1099" w:type="pct"/>
          </w:tcPr>
          <w:p w14:paraId="17128394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1667" w:type="pct"/>
          </w:tcPr>
          <w:p w14:paraId="3C4E8A73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3</w:t>
            </w:r>
          </w:p>
        </w:tc>
        <w:tc>
          <w:tcPr>
            <w:tcW w:w="1843" w:type="pct"/>
          </w:tcPr>
          <w:p w14:paraId="2C2234C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4</w:t>
            </w:r>
          </w:p>
        </w:tc>
      </w:tr>
      <w:tr w:rsidR="00782B2A" w:rsidRPr="000A4678" w14:paraId="77FB7C8E" w14:textId="77777777" w:rsidTr="00782B2A">
        <w:tc>
          <w:tcPr>
            <w:tcW w:w="391" w:type="pct"/>
          </w:tcPr>
          <w:p w14:paraId="7630261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1</w:t>
            </w:r>
          </w:p>
        </w:tc>
        <w:tc>
          <w:tcPr>
            <w:tcW w:w="1099" w:type="pct"/>
          </w:tcPr>
          <w:p w14:paraId="3031D9FB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Объемно-пространственное</w:t>
            </w:r>
          </w:p>
          <w:p w14:paraId="038450D2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решение:</w:t>
            </w:r>
          </w:p>
        </w:tc>
        <w:tc>
          <w:tcPr>
            <w:tcW w:w="1667" w:type="pct"/>
          </w:tcPr>
          <w:p w14:paraId="061D4B94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историческое местоположение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(по красной линии ул. Иванова,  </w:t>
            </w:r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ограничен с северо-восточн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ой и </w:t>
            </w:r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с северо-запад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ной</w:t>
            </w:r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сторон </w:t>
            </w:r>
            <w:proofErr w:type="gramStart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–у</w:t>
            </w:r>
            <w:proofErr w:type="gramEnd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частком № 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и № 12 соответственно</w:t>
            </w:r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(жилая застройка), с юго-восточной стороны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</w:t>
            </w:r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участком </w:t>
            </w:r>
            <w:proofErr w:type="spellStart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Логбу</w:t>
            </w:r>
            <w:proofErr w:type="spellEnd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</w:t>
            </w:r>
            <w:proofErr w:type="spellStart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Кингисеппского</w:t>
            </w:r>
            <w:proofErr w:type="spellEnd"/>
            <w:r w:rsidRPr="00287702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социально-реабилитационного центра для несовершеннолетних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)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, габариты и конфигурация одноэтажного здания с мезонином, увенчанного аттиками</w:t>
            </w:r>
            <w:r w:rsidRPr="000A467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ru-RU"/>
              </w:rPr>
              <w:t>,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с двумя ризалитами на лицевом фасаде; </w:t>
            </w:r>
          </w:p>
          <w:p w14:paraId="2CE92497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 w:bidi="ru-RU"/>
              </w:rPr>
            </w:pPr>
          </w:p>
          <w:p w14:paraId="072D74B3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исторические конфигурация и габариты крыши (двускатная, односкатная сложной конфигурации); высотные отметки коньков, покрытие кровли (металл)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.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</w:t>
            </w:r>
          </w:p>
          <w:p w14:paraId="75E2A136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124F7893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</w:tc>
        <w:tc>
          <w:tcPr>
            <w:tcW w:w="1843" w:type="pct"/>
          </w:tcPr>
          <w:p w14:paraId="0DD15EDF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</w:p>
          <w:p w14:paraId="34313EB8" w14:textId="77777777" w:rsidR="00785E2A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BD19F1" wp14:editId="0999359B">
                  <wp:extent cx="2422525" cy="221424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2214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70D15"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  <w:t xml:space="preserve"> </w:t>
            </w:r>
          </w:p>
          <w:p w14:paraId="603FEB0A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</w:p>
          <w:p w14:paraId="0F28C271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  <w:r w:rsidRPr="00C70D15">
              <w:rPr>
                <w:noProof/>
                <w:sz w:val="10"/>
                <w:szCs w:val="10"/>
                <w:lang w:eastAsia="ru-RU"/>
              </w:rPr>
              <w:drawing>
                <wp:inline distT="0" distB="0" distL="0" distR="0" wp14:anchorId="55AA22F2" wp14:editId="7B0B7B1F">
                  <wp:extent cx="2422525" cy="1654175"/>
                  <wp:effectExtent l="0" t="0" r="0" b="31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B81A6E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</w:p>
          <w:p w14:paraId="16DABC57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sz w:val="10"/>
                <w:szCs w:val="10"/>
                <w:lang w:eastAsia="ru-RU" w:bidi="ru-RU"/>
              </w:rPr>
            </w:pPr>
          </w:p>
          <w:p w14:paraId="607808EE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contextualSpacing/>
              <w:rPr>
                <w:rFonts w:ascii="Times New Roman" w:eastAsia="Times New Roman" w:hAnsi="Times New Roman" w:cs="Times New Roman"/>
                <w:color w:val="C00000"/>
                <w:sz w:val="10"/>
                <w:szCs w:val="10"/>
                <w:lang w:eastAsia="ru-RU" w:bidi="ru-RU"/>
              </w:rPr>
            </w:pPr>
          </w:p>
        </w:tc>
      </w:tr>
      <w:tr w:rsidR="00782B2A" w:rsidRPr="000A4678" w14:paraId="51A8A964" w14:textId="77777777" w:rsidTr="00782B2A">
        <w:tc>
          <w:tcPr>
            <w:tcW w:w="391" w:type="pct"/>
          </w:tcPr>
          <w:p w14:paraId="05E65B96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2</w:t>
            </w:r>
          </w:p>
        </w:tc>
        <w:tc>
          <w:tcPr>
            <w:tcW w:w="1099" w:type="pct"/>
          </w:tcPr>
          <w:p w14:paraId="715430A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Конструктивная система:</w:t>
            </w:r>
          </w:p>
        </w:tc>
        <w:tc>
          <w:tcPr>
            <w:tcW w:w="1667" w:type="pct"/>
          </w:tcPr>
          <w:p w14:paraId="45DC5CFA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исторические наружные и внутренние капитальные стены – местоположение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, материал (кирпич)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; </w:t>
            </w:r>
          </w:p>
          <w:p w14:paraId="31E7ADA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1FFE8AEF" w14:textId="77777777" w:rsidR="00785E2A" w:rsidRPr="00287702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исторические перекрытия – местоположение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;</w:t>
            </w:r>
          </w:p>
          <w:p w14:paraId="0324B870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32C44A59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центральное крыльцо: местоположение (со стороны северо-западного фасада), габариты, конфигурация (прямой лестничный марш), тип (</w:t>
            </w:r>
            <w:proofErr w:type="spell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средистенная</w:t>
            </w:r>
            <w:proofErr w:type="spell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), материал ступеней.</w:t>
            </w:r>
          </w:p>
          <w:p w14:paraId="2F6511E0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536B8B2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</w:tc>
        <w:tc>
          <w:tcPr>
            <w:tcW w:w="1843" w:type="pct"/>
          </w:tcPr>
          <w:p w14:paraId="5FC71E27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74DCB214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  <w:r w:rsidRPr="00C70D15">
              <w:rPr>
                <w:noProof/>
                <w:sz w:val="10"/>
                <w:szCs w:val="10"/>
                <w:lang w:eastAsia="ru-RU"/>
              </w:rPr>
              <w:lastRenderedPageBreak/>
              <w:drawing>
                <wp:inline distT="0" distB="0" distL="0" distR="0" wp14:anchorId="027F52F8" wp14:editId="699EAD90">
                  <wp:extent cx="2422525" cy="175577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75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B2A" w:rsidRPr="00022CD6" w14:paraId="700CDA9F" w14:textId="77777777" w:rsidTr="00782B2A">
        <w:tc>
          <w:tcPr>
            <w:tcW w:w="391" w:type="pct"/>
          </w:tcPr>
          <w:p w14:paraId="4E77528B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lastRenderedPageBreak/>
              <w:t>3</w:t>
            </w:r>
          </w:p>
        </w:tc>
        <w:tc>
          <w:tcPr>
            <w:tcW w:w="1099" w:type="pct"/>
          </w:tcPr>
          <w:p w14:paraId="52A689F1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Объемно-планировочное решение:</w:t>
            </w:r>
          </w:p>
        </w:tc>
        <w:tc>
          <w:tcPr>
            <w:tcW w:w="1667" w:type="pct"/>
          </w:tcPr>
          <w:p w14:paraId="5A06CE85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объемно-планировочное решение в габаритах капитальных стен.</w:t>
            </w:r>
          </w:p>
          <w:p w14:paraId="522DBAB4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</w:tc>
        <w:tc>
          <w:tcPr>
            <w:tcW w:w="1843" w:type="pct"/>
          </w:tcPr>
          <w:p w14:paraId="3F6064EE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rPr>
                <w:rFonts w:ascii="Times New Roman" w:eastAsia="Times New Roman" w:hAnsi="Times New Roman" w:cs="Times New Roman"/>
                <w:noProof/>
                <w:color w:val="FF0000"/>
                <w:sz w:val="10"/>
                <w:szCs w:val="10"/>
                <w:lang w:eastAsia="ru-RU"/>
              </w:rPr>
            </w:pPr>
          </w:p>
        </w:tc>
      </w:tr>
      <w:tr w:rsidR="00782B2A" w:rsidRPr="000A4678" w14:paraId="16D8EBA6" w14:textId="77777777" w:rsidTr="00782B2A">
        <w:tc>
          <w:tcPr>
            <w:tcW w:w="391" w:type="pct"/>
          </w:tcPr>
          <w:p w14:paraId="382BEFA3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4</w:t>
            </w:r>
          </w:p>
        </w:tc>
        <w:tc>
          <w:tcPr>
            <w:tcW w:w="1099" w:type="pct"/>
          </w:tcPr>
          <w:p w14:paraId="08950D0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Архитектурно-</w:t>
            </w:r>
            <w:proofErr w:type="gram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художественное решение</w:t>
            </w:r>
            <w:proofErr w:type="gram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фасадов:</w:t>
            </w:r>
          </w:p>
        </w:tc>
        <w:tc>
          <w:tcPr>
            <w:tcW w:w="1667" w:type="pct"/>
          </w:tcPr>
          <w:p w14:paraId="59213342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в приемах псевдорусского стиля;</w:t>
            </w:r>
          </w:p>
          <w:p w14:paraId="69B85EE3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611D2A97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лицевой фасад: </w:t>
            </w:r>
          </w:p>
          <w:p w14:paraId="36F7D3EC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центрально-симметричная композиция фасада, акцентированная по </w:t>
            </w:r>
            <w:proofErr w:type="gram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центральной</w:t>
            </w:r>
            <w:proofErr w:type="gram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и боковым осям аттиками и боковыми ризалитами в одну световую ось; </w:t>
            </w:r>
          </w:p>
          <w:p w14:paraId="5C89E23E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30B958B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материал и характер отделки цоколя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- известняк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;</w:t>
            </w:r>
          </w:p>
          <w:p w14:paraId="518E19EF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5385C668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материал и характер отделки фасада - гладкая окрашенная штукатурка;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историческое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цветовое решение фасадов*;</w:t>
            </w:r>
          </w:p>
          <w:p w14:paraId="4E1962CA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3EEFC583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*требуется уточнение на основании  результатов  научной реставрации</w:t>
            </w:r>
          </w:p>
          <w:p w14:paraId="0F78FC2C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2F6EE5B3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proofErr w:type="gram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исторические оконные проемы – местоположение, габариты и конфигурация (прямоугольные с лучковым или</w:t>
            </w:r>
            <w:proofErr w:type="gram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cr/>
              <w:t>полуциркульным завершением);</w:t>
            </w:r>
          </w:p>
          <w:p w14:paraId="4C6EC2F7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503A6DBF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оконные заполнения*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материал (дерево),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исторический рисунок </w:t>
            </w:r>
            <w:proofErr w:type="spell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расстекловки</w:t>
            </w:r>
            <w:proofErr w:type="spell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(многочастный), цвет (коричневый);</w:t>
            </w:r>
          </w:p>
          <w:p w14:paraId="6C91276E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17A2882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*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частично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утрачены</w:t>
            </w:r>
          </w:p>
          <w:p w14:paraId="514DBD8B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2E6D6FF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оформление оконных проемов -  лучковые перемычки с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lastRenderedPageBreak/>
              <w:t xml:space="preserve">замковым камнем трапециевидной формы,   </w:t>
            </w:r>
            <w:r w:rsidRPr="000A4678">
              <w:rPr>
                <w:sz w:val="24"/>
                <w:szCs w:val="24"/>
              </w:rPr>
              <w:t xml:space="preserve">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подоконные фигурные карнизы с зубчиками;</w:t>
            </w:r>
          </w:p>
          <w:p w14:paraId="376E055E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12D0B36E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исторический дверной проем – местоположение, габариты, конфигурация (прямоугольный с лучковым завершением);</w:t>
            </w:r>
          </w:p>
          <w:p w14:paraId="6B8032F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3030FE4F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историческое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заполнение дверного проема* – местоположение, материал (дерево), исполнение (двухстворчатое, дверные полотна характерные для второй половины XIX века, </w:t>
            </w:r>
            <w:proofErr w:type="spell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нестворная</w:t>
            </w:r>
            <w:proofErr w:type="spell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 фрамуга на 6 стекол);</w:t>
            </w:r>
          </w:p>
          <w:p w14:paraId="6298F3D7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*утрачено</w:t>
            </w:r>
          </w:p>
          <w:p w14:paraId="20CF6276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оформление дверного проема -  лучковая перемычка с замковым камнем трапециевидной формы;</w:t>
            </w:r>
          </w:p>
          <w:p w14:paraId="4F011D29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78C894FE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оформление фасадов:</w:t>
            </w:r>
          </w:p>
          <w:p w14:paraId="4208D214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67702234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лопатки с зубчатым завершением с объединяющим их горизонтальным выступом;</w:t>
            </w:r>
          </w:p>
          <w:p w14:paraId="53DD1608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63A31562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027840B3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5A56BC50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4C832620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5E5A7B08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502EC0D7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2CA8D744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64571967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7C766C1E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661EA3B9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407BCE8B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</w:p>
          <w:p w14:paraId="68AF7845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профилированная межэтажная тяга;</w:t>
            </w:r>
          </w:p>
          <w:p w14:paraId="2EA5DDBD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2C385A01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венчающий профилированный карниз;</w:t>
            </w:r>
          </w:p>
          <w:p w14:paraId="08E190A3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50768080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6D2C8CAF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611DFBC6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5650D1D7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758F090F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0B5B6A21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4D033A32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 xml:space="preserve">аттиками (три) – местоположение, габариты, </w:t>
            </w: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lastRenderedPageBreak/>
              <w:t xml:space="preserve">конфигурация (сложного силуэта с треугольным завершением), оформление плоскости аттиков </w:t>
            </w:r>
            <w:proofErr w:type="gramStart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(</w:t>
            </w:r>
            <w:r w:rsidRPr="000A4678">
              <w:rPr>
                <w:sz w:val="24"/>
                <w:szCs w:val="24"/>
              </w:rPr>
              <w:t xml:space="preserve"> </w:t>
            </w:r>
            <w:proofErr w:type="gramEnd"/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ниши по форме повторяющие силуэт аттиков);</w:t>
            </w:r>
          </w:p>
          <w:p w14:paraId="0FDC7193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16FDCCFA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21AD4B9E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103ABA1A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380238C9" w14:textId="77777777" w:rsidR="00785E2A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  <w:p w14:paraId="4849397B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  <w:r w:rsidRPr="000A4678">
              <w:rPr>
                <w:rFonts w:ascii="Times New Roman" w:eastAsia="Times New Roman" w:hAnsi="Times New Roman" w:cs="Times New Roman"/>
                <w:sz w:val="24"/>
                <w:szCs w:val="24"/>
                <w:lang w:eastAsia="ru-RU" w:bidi="ru-RU"/>
              </w:rPr>
              <w:t>башенки аттиков с пирамидальным завершением;</w:t>
            </w:r>
          </w:p>
          <w:p w14:paraId="3C2F01F2" w14:textId="77777777" w:rsidR="00785E2A" w:rsidRPr="000A4678" w:rsidRDefault="00785E2A" w:rsidP="00782B2A">
            <w:pPr>
              <w:tabs>
                <w:tab w:val="left" w:pos="1836"/>
              </w:tabs>
              <w:suppressAutoHyphens/>
              <w:spacing w:line="260" w:lineRule="exact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 w:bidi="ru-RU"/>
              </w:rPr>
            </w:pPr>
          </w:p>
        </w:tc>
        <w:tc>
          <w:tcPr>
            <w:tcW w:w="1843" w:type="pct"/>
          </w:tcPr>
          <w:p w14:paraId="726A67B8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7719F0A1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  <w:r w:rsidRPr="00C70D15">
              <w:rPr>
                <w:noProof/>
                <w:sz w:val="10"/>
                <w:szCs w:val="10"/>
                <w:lang w:eastAsia="ru-RU"/>
              </w:rPr>
              <w:drawing>
                <wp:inline distT="0" distB="0" distL="0" distR="0" wp14:anchorId="0775535F" wp14:editId="3B0C16C3">
                  <wp:extent cx="2422525" cy="1654175"/>
                  <wp:effectExtent l="0" t="0" r="0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315B2E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3583D5F1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  <w:r w:rsidRPr="00C70D15">
              <w:rPr>
                <w:noProof/>
                <w:sz w:val="10"/>
                <w:szCs w:val="10"/>
                <w:lang w:eastAsia="ru-RU"/>
              </w:rPr>
              <w:drawing>
                <wp:inline distT="0" distB="0" distL="0" distR="0" wp14:anchorId="59D219F8" wp14:editId="6C3B24D8">
                  <wp:extent cx="2422525" cy="1783080"/>
                  <wp:effectExtent l="0" t="0" r="0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B35D6A" w14:textId="77777777" w:rsidR="00785E2A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05135D57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  <w:r w:rsidRPr="00C70D15">
              <w:rPr>
                <w:noProof/>
                <w:sz w:val="10"/>
                <w:szCs w:val="10"/>
                <w:lang w:eastAsia="ru-RU"/>
              </w:rPr>
              <w:drawing>
                <wp:inline distT="0" distB="0" distL="0" distR="0" wp14:anchorId="340165EF" wp14:editId="34B05838">
                  <wp:extent cx="2422525" cy="277114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277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F07E10" w14:textId="77777777" w:rsidR="00785E2A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6F211323" w14:textId="77777777" w:rsidR="00785E2A" w:rsidRPr="00C17888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C17888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w:t>Фото 1990-х гг.</w:t>
            </w:r>
          </w:p>
          <w:p w14:paraId="62E8120F" w14:textId="77777777" w:rsidR="00785E2A" w:rsidRPr="00C70D15" w:rsidRDefault="00785E2A" w:rsidP="00782B2A">
            <w:pPr>
              <w:tabs>
                <w:tab w:val="left" w:pos="1836"/>
              </w:tabs>
              <w:suppressAutoHyphens/>
              <w:ind w:left="-122" w:firstLine="122"/>
              <w:contextualSpacing/>
              <w:jc w:val="center"/>
              <w:rPr>
                <w:rFonts w:ascii="Times New Roman" w:eastAsia="Times New Roman" w:hAnsi="Times New Roman" w:cs="Times New Roman"/>
                <w:noProof/>
                <w:sz w:val="10"/>
                <w:szCs w:val="10"/>
                <w:lang w:eastAsia="ru-RU"/>
              </w:rPr>
            </w:pPr>
          </w:p>
          <w:p w14:paraId="7C09BC76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 w:rsidRPr="00C70D15">
              <w:rPr>
                <w:noProof/>
                <w:sz w:val="10"/>
                <w:szCs w:val="10"/>
                <w:lang w:val="ru-RU" w:eastAsia="ru-RU"/>
              </w:rPr>
              <w:lastRenderedPageBreak/>
              <w:drawing>
                <wp:inline distT="0" distB="0" distL="0" distR="0" wp14:anchorId="6C352060" wp14:editId="4D280061">
                  <wp:extent cx="2422525" cy="1764665"/>
                  <wp:effectExtent l="0" t="0" r="0" b="698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764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8FF41B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59945F63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2C1C3FEB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52CCE3E0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194EE97C" w14:textId="77777777" w:rsidR="00785E2A" w:rsidRPr="00C70D15" w:rsidRDefault="00785E2A" w:rsidP="00782B2A">
            <w:pPr>
              <w:pStyle w:val="TableParagraph"/>
              <w:spacing w:line="200" w:lineRule="atLeast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 w:rsidRPr="00C70D15">
              <w:rPr>
                <w:noProof/>
                <w:sz w:val="10"/>
                <w:szCs w:val="10"/>
                <w:lang w:val="ru-RU" w:eastAsia="ru-RU"/>
              </w:rPr>
              <w:drawing>
                <wp:inline distT="0" distB="0" distL="0" distR="0" wp14:anchorId="12A36CAC" wp14:editId="228CB763">
                  <wp:extent cx="2422525" cy="1654175"/>
                  <wp:effectExtent l="0" t="0" r="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65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FFD1D" w14:textId="77777777" w:rsidR="00785E2A" w:rsidRPr="00C70D15" w:rsidRDefault="00785E2A" w:rsidP="00782B2A">
            <w:pPr>
              <w:pStyle w:val="TableParagraph"/>
              <w:spacing w:line="200" w:lineRule="atLeast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147DE474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 w:rsidRPr="00C70D15">
              <w:rPr>
                <w:noProof/>
                <w:sz w:val="10"/>
                <w:szCs w:val="10"/>
                <w:lang w:val="ru-RU" w:eastAsia="ru-RU"/>
              </w:rPr>
              <w:drawing>
                <wp:inline distT="0" distB="0" distL="0" distR="0" wp14:anchorId="0B640D96" wp14:editId="1869E4F3">
                  <wp:extent cx="2422525" cy="1769110"/>
                  <wp:effectExtent l="0" t="0" r="0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76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B20258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1410B965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 w:rsidRPr="00C70D15">
              <w:rPr>
                <w:noProof/>
                <w:sz w:val="10"/>
                <w:szCs w:val="10"/>
                <w:lang w:val="ru-RU" w:eastAsia="ru-RU"/>
              </w:rPr>
              <w:drawing>
                <wp:inline distT="0" distB="0" distL="0" distR="0" wp14:anchorId="3180ED42" wp14:editId="3A1AD28C">
                  <wp:extent cx="2422525" cy="1809115"/>
                  <wp:effectExtent l="0" t="0" r="0" b="63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80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A51FD8" w14:textId="77777777" w:rsidR="00785E2A" w:rsidRPr="00C70D15" w:rsidRDefault="00785E2A" w:rsidP="00782B2A">
            <w:pPr>
              <w:pStyle w:val="TableParagraph"/>
              <w:spacing w:line="200" w:lineRule="atLeast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39C39E9A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 w:rsidRPr="00C70D15">
              <w:rPr>
                <w:noProof/>
                <w:sz w:val="10"/>
                <w:szCs w:val="10"/>
                <w:lang w:val="ru-RU" w:eastAsia="ru-RU"/>
              </w:rPr>
              <w:lastRenderedPageBreak/>
              <w:drawing>
                <wp:inline distT="0" distB="0" distL="0" distR="0" wp14:anchorId="320C08F8" wp14:editId="12C0F035">
                  <wp:extent cx="2422525" cy="179578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525" cy="1795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A83A76" w14:textId="77777777" w:rsidR="00785E2A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</w:p>
          <w:p w14:paraId="70D78367" w14:textId="77777777" w:rsidR="00785E2A" w:rsidRPr="00C70D15" w:rsidRDefault="00785E2A" w:rsidP="00782B2A">
            <w:pPr>
              <w:pStyle w:val="TableParagraph"/>
              <w:spacing w:line="200" w:lineRule="atLeast"/>
              <w:ind w:left="34"/>
              <w:jc w:val="center"/>
              <w:rPr>
                <w:rFonts w:ascii="Times New Roman" w:eastAsia="Times New Roman" w:hAnsi="Times New Roman"/>
                <w:sz w:val="10"/>
                <w:szCs w:val="10"/>
                <w:lang w:val="ru-RU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0ECBDA21" wp14:editId="3D7BD24B">
                  <wp:extent cx="2422525" cy="151193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t="11190"/>
                          <a:stretch/>
                        </pic:blipFill>
                        <pic:spPr bwMode="auto">
                          <a:xfrm>
                            <a:off x="0" y="0"/>
                            <a:ext cx="2422525" cy="1511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D50212" w14:textId="77777777" w:rsidR="00785E2A" w:rsidRPr="000A4678" w:rsidRDefault="00785E2A" w:rsidP="00785E2A">
      <w:pPr>
        <w:rPr>
          <w:sz w:val="24"/>
          <w:szCs w:val="24"/>
        </w:rPr>
      </w:pPr>
    </w:p>
    <w:p w14:paraId="266B7F69" w14:textId="77777777" w:rsidR="00785E2A" w:rsidRPr="00785E2A" w:rsidRDefault="00785E2A" w:rsidP="002342C7">
      <w:pPr>
        <w:tabs>
          <w:tab w:val="left" w:pos="5505"/>
        </w:tabs>
        <w:spacing w:after="0" w:line="240" w:lineRule="auto"/>
        <w:ind w:right="141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14:paraId="299DF092" w14:textId="77777777" w:rsidR="0045057B" w:rsidRPr="007C4275" w:rsidRDefault="0045057B" w:rsidP="00C440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14:paraId="167A810C" w14:textId="10C5A239" w:rsidR="006C3217" w:rsidRPr="00785E2A" w:rsidRDefault="0003562F" w:rsidP="00785E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Предмет охраны может быть уточнен в процессе историко-культурных и реставрационных иссл</w:t>
      </w:r>
      <w:r w:rsidR="00572F52">
        <w:rPr>
          <w:rFonts w:ascii="Times New Roman" w:eastAsia="Times New Roman" w:hAnsi="Times New Roman" w:cs="Times New Roman"/>
          <w:sz w:val="28"/>
          <w:szCs w:val="28"/>
          <w:lang w:eastAsia="ru-RU"/>
        </w:rPr>
        <w:t>едований, реставрационных работ</w:t>
      </w:r>
    </w:p>
    <w:sectPr w:rsidR="006C3217" w:rsidRPr="00785E2A" w:rsidSect="00DF0AD9">
      <w:headerReference w:type="default" r:id="rId22"/>
      <w:pgSz w:w="11906" w:h="16838"/>
      <w:pgMar w:top="993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2B760A0" w14:textId="77777777" w:rsidR="006F1D23" w:rsidRDefault="006F1D23" w:rsidP="006C6D2B">
      <w:pPr>
        <w:spacing w:after="0" w:line="240" w:lineRule="auto"/>
      </w:pPr>
      <w:r>
        <w:separator/>
      </w:r>
    </w:p>
  </w:endnote>
  <w:endnote w:type="continuationSeparator" w:id="0">
    <w:p w14:paraId="2FFBBC38" w14:textId="77777777" w:rsidR="006F1D23" w:rsidRDefault="006F1D23" w:rsidP="006C6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D66F8B9" w14:textId="77777777" w:rsidR="006F1D23" w:rsidRDefault="006F1D23" w:rsidP="006C6D2B">
      <w:pPr>
        <w:spacing w:after="0" w:line="240" w:lineRule="auto"/>
      </w:pPr>
      <w:r>
        <w:separator/>
      </w:r>
    </w:p>
  </w:footnote>
  <w:footnote w:type="continuationSeparator" w:id="0">
    <w:p w14:paraId="0887CCB9" w14:textId="77777777" w:rsidR="006F1D23" w:rsidRDefault="006F1D23" w:rsidP="006C6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96D050" w14:textId="77777777" w:rsidR="00D01463" w:rsidRDefault="00D01463">
    <w:pPr>
      <w:pStyle w:val="a9"/>
    </w:pPr>
    <w:r>
      <w:t xml:space="preserve">         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402"/>
    <w:multiLevelType w:val="multilevel"/>
    <w:tmpl w:val="7024A328"/>
    <w:lvl w:ilvl="0">
      <w:start w:val="1"/>
      <w:numFmt w:val="decimal"/>
      <w:lvlText w:val="%1."/>
      <w:lvlJc w:val="left"/>
      <w:pPr>
        <w:ind w:left="467" w:hanging="358"/>
      </w:pPr>
      <w:rPr>
        <w:rFonts w:ascii="Times New Roman" w:hAnsi="Times New Roman" w:cs="Times New Roman"/>
        <w:b/>
        <w:bCs w:val="0"/>
        <w:sz w:val="28"/>
        <w:szCs w:val="28"/>
      </w:rPr>
    </w:lvl>
    <w:lvl w:ilvl="1">
      <w:start w:val="1"/>
      <w:numFmt w:val="decimal"/>
      <w:lvlText w:val="%1.%2."/>
      <w:lvlJc w:val="left"/>
      <w:pPr>
        <w:ind w:left="1187" w:hanging="699"/>
      </w:pPr>
      <w:rPr>
        <w:rFonts w:ascii="Times New Roman" w:hAnsi="Times New Roman" w:cs="Times New Roman"/>
        <w:b w:val="0"/>
        <w:bCs w:val="0"/>
        <w:sz w:val="28"/>
        <w:szCs w:val="28"/>
      </w:rPr>
    </w:lvl>
    <w:lvl w:ilvl="2">
      <w:numFmt w:val="bullet"/>
      <w:lvlText w:val="•"/>
      <w:lvlJc w:val="left"/>
      <w:pPr>
        <w:ind w:left="2120" w:hanging="699"/>
      </w:pPr>
    </w:lvl>
    <w:lvl w:ilvl="3">
      <w:numFmt w:val="bullet"/>
      <w:lvlText w:val="•"/>
      <w:lvlJc w:val="left"/>
      <w:pPr>
        <w:ind w:left="3053" w:hanging="699"/>
      </w:pPr>
    </w:lvl>
    <w:lvl w:ilvl="4">
      <w:numFmt w:val="bullet"/>
      <w:lvlText w:val="•"/>
      <w:lvlJc w:val="left"/>
      <w:pPr>
        <w:ind w:left="3986" w:hanging="699"/>
      </w:pPr>
    </w:lvl>
    <w:lvl w:ilvl="5">
      <w:numFmt w:val="bullet"/>
      <w:lvlText w:val="•"/>
      <w:lvlJc w:val="left"/>
      <w:pPr>
        <w:ind w:left="4920" w:hanging="699"/>
      </w:pPr>
    </w:lvl>
    <w:lvl w:ilvl="6">
      <w:numFmt w:val="bullet"/>
      <w:lvlText w:val="•"/>
      <w:lvlJc w:val="left"/>
      <w:pPr>
        <w:ind w:left="5853" w:hanging="699"/>
      </w:pPr>
    </w:lvl>
    <w:lvl w:ilvl="7">
      <w:numFmt w:val="bullet"/>
      <w:lvlText w:val="•"/>
      <w:lvlJc w:val="left"/>
      <w:pPr>
        <w:ind w:left="6786" w:hanging="699"/>
      </w:pPr>
    </w:lvl>
    <w:lvl w:ilvl="8">
      <w:numFmt w:val="bullet"/>
      <w:lvlText w:val="•"/>
      <w:lvlJc w:val="left"/>
      <w:pPr>
        <w:ind w:left="7719" w:hanging="699"/>
      </w:pPr>
    </w:lvl>
  </w:abstractNum>
  <w:abstractNum w:abstractNumId="1">
    <w:nsid w:val="02E81E5C"/>
    <w:multiLevelType w:val="hybridMultilevel"/>
    <w:tmpl w:val="6108CD52"/>
    <w:lvl w:ilvl="0" w:tplc="6902D3D6">
      <w:start w:val="1"/>
      <w:numFmt w:val="decimal"/>
      <w:suff w:val="space"/>
      <w:lvlText w:val="%1."/>
      <w:lvlJc w:val="left"/>
      <w:pPr>
        <w:ind w:left="12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71" w:hanging="360"/>
      </w:pPr>
    </w:lvl>
    <w:lvl w:ilvl="2" w:tplc="0419001B">
      <w:start w:val="1"/>
      <w:numFmt w:val="lowerRoman"/>
      <w:lvlText w:val="%3."/>
      <w:lvlJc w:val="right"/>
      <w:pPr>
        <w:ind w:left="1091" w:hanging="180"/>
      </w:pPr>
    </w:lvl>
    <w:lvl w:ilvl="3" w:tplc="0419000F">
      <w:start w:val="1"/>
      <w:numFmt w:val="decimal"/>
      <w:lvlText w:val="%4."/>
      <w:lvlJc w:val="left"/>
      <w:pPr>
        <w:ind w:left="1811" w:hanging="360"/>
      </w:pPr>
    </w:lvl>
    <w:lvl w:ilvl="4" w:tplc="04190019">
      <w:start w:val="1"/>
      <w:numFmt w:val="lowerLetter"/>
      <w:lvlText w:val="%5."/>
      <w:lvlJc w:val="left"/>
      <w:pPr>
        <w:ind w:left="2531" w:hanging="360"/>
      </w:pPr>
    </w:lvl>
    <w:lvl w:ilvl="5" w:tplc="0419001B">
      <w:start w:val="1"/>
      <w:numFmt w:val="lowerRoman"/>
      <w:lvlText w:val="%6."/>
      <w:lvlJc w:val="right"/>
      <w:pPr>
        <w:ind w:left="3251" w:hanging="180"/>
      </w:pPr>
    </w:lvl>
    <w:lvl w:ilvl="6" w:tplc="0419000F">
      <w:start w:val="1"/>
      <w:numFmt w:val="decimal"/>
      <w:lvlText w:val="%7."/>
      <w:lvlJc w:val="left"/>
      <w:pPr>
        <w:ind w:left="3971" w:hanging="360"/>
      </w:pPr>
    </w:lvl>
    <w:lvl w:ilvl="7" w:tplc="04190019">
      <w:start w:val="1"/>
      <w:numFmt w:val="lowerLetter"/>
      <w:lvlText w:val="%8."/>
      <w:lvlJc w:val="left"/>
      <w:pPr>
        <w:ind w:left="4691" w:hanging="360"/>
      </w:pPr>
    </w:lvl>
    <w:lvl w:ilvl="8" w:tplc="0419001B">
      <w:start w:val="1"/>
      <w:numFmt w:val="lowerRoman"/>
      <w:lvlText w:val="%9."/>
      <w:lvlJc w:val="right"/>
      <w:pPr>
        <w:ind w:left="5411" w:hanging="180"/>
      </w:pPr>
    </w:lvl>
  </w:abstractNum>
  <w:abstractNum w:abstractNumId="2">
    <w:nsid w:val="03075324"/>
    <w:multiLevelType w:val="hybridMultilevel"/>
    <w:tmpl w:val="BDB8E4A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092E4AE9"/>
    <w:multiLevelType w:val="hybridMultilevel"/>
    <w:tmpl w:val="54CC99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293F78"/>
    <w:multiLevelType w:val="hybridMultilevel"/>
    <w:tmpl w:val="2A6856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BB4103"/>
    <w:multiLevelType w:val="hybridMultilevel"/>
    <w:tmpl w:val="C888B44E"/>
    <w:lvl w:ilvl="0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1F651CDE"/>
    <w:multiLevelType w:val="hybridMultilevel"/>
    <w:tmpl w:val="2F10083A"/>
    <w:lvl w:ilvl="0" w:tplc="0419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>
    <w:nsid w:val="26176E03"/>
    <w:multiLevelType w:val="hybridMultilevel"/>
    <w:tmpl w:val="5A189C2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39D54FAC"/>
    <w:multiLevelType w:val="hybridMultilevel"/>
    <w:tmpl w:val="7F72C992"/>
    <w:lvl w:ilvl="0" w:tplc="9F56541A">
      <w:start w:val="1"/>
      <w:numFmt w:val="bullet"/>
      <w:lvlText w:val="-"/>
      <w:lvlJc w:val="left"/>
      <w:pPr>
        <w:ind w:hanging="150"/>
      </w:pPr>
      <w:rPr>
        <w:rFonts w:ascii="Times New Roman" w:eastAsia="Times New Roman" w:hAnsi="Times New Roman" w:hint="default"/>
        <w:sz w:val="24"/>
        <w:szCs w:val="24"/>
      </w:rPr>
    </w:lvl>
    <w:lvl w:ilvl="1" w:tplc="DB5623E6">
      <w:start w:val="1"/>
      <w:numFmt w:val="bullet"/>
      <w:lvlText w:val="•"/>
      <w:lvlJc w:val="left"/>
      <w:rPr>
        <w:rFonts w:hint="default"/>
      </w:rPr>
    </w:lvl>
    <w:lvl w:ilvl="2" w:tplc="B4884DFA">
      <w:start w:val="1"/>
      <w:numFmt w:val="bullet"/>
      <w:lvlText w:val="•"/>
      <w:lvlJc w:val="left"/>
      <w:rPr>
        <w:rFonts w:hint="default"/>
      </w:rPr>
    </w:lvl>
    <w:lvl w:ilvl="3" w:tplc="0090F7D8">
      <w:start w:val="1"/>
      <w:numFmt w:val="bullet"/>
      <w:lvlText w:val="•"/>
      <w:lvlJc w:val="left"/>
      <w:rPr>
        <w:rFonts w:hint="default"/>
      </w:rPr>
    </w:lvl>
    <w:lvl w:ilvl="4" w:tplc="B69C020A">
      <w:start w:val="1"/>
      <w:numFmt w:val="bullet"/>
      <w:lvlText w:val="•"/>
      <w:lvlJc w:val="left"/>
      <w:rPr>
        <w:rFonts w:hint="default"/>
      </w:rPr>
    </w:lvl>
    <w:lvl w:ilvl="5" w:tplc="8522EF10">
      <w:start w:val="1"/>
      <w:numFmt w:val="bullet"/>
      <w:lvlText w:val="•"/>
      <w:lvlJc w:val="left"/>
      <w:rPr>
        <w:rFonts w:hint="default"/>
      </w:rPr>
    </w:lvl>
    <w:lvl w:ilvl="6" w:tplc="B778F072">
      <w:start w:val="1"/>
      <w:numFmt w:val="bullet"/>
      <w:lvlText w:val="•"/>
      <w:lvlJc w:val="left"/>
      <w:rPr>
        <w:rFonts w:hint="default"/>
      </w:rPr>
    </w:lvl>
    <w:lvl w:ilvl="7" w:tplc="C9CC5508">
      <w:start w:val="1"/>
      <w:numFmt w:val="bullet"/>
      <w:lvlText w:val="•"/>
      <w:lvlJc w:val="left"/>
      <w:rPr>
        <w:rFonts w:hint="default"/>
      </w:rPr>
    </w:lvl>
    <w:lvl w:ilvl="8" w:tplc="6D40AABC">
      <w:start w:val="1"/>
      <w:numFmt w:val="bullet"/>
      <w:lvlText w:val="•"/>
      <w:lvlJc w:val="left"/>
      <w:rPr>
        <w:rFonts w:hint="default"/>
      </w:rPr>
    </w:lvl>
  </w:abstractNum>
  <w:abstractNum w:abstractNumId="9">
    <w:nsid w:val="3DD5507F"/>
    <w:multiLevelType w:val="hybridMultilevel"/>
    <w:tmpl w:val="C316A4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3D1A43"/>
    <w:multiLevelType w:val="hybridMultilevel"/>
    <w:tmpl w:val="ADC272C0"/>
    <w:lvl w:ilvl="0" w:tplc="0E3C78E6">
      <w:start w:val="1"/>
      <w:numFmt w:val="decimal"/>
      <w:suff w:val="space"/>
      <w:lvlText w:val="%1."/>
      <w:lvlJc w:val="left"/>
      <w:pPr>
        <w:ind w:left="126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1">
    <w:nsid w:val="40694A72"/>
    <w:multiLevelType w:val="hybridMultilevel"/>
    <w:tmpl w:val="AE687C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4CB2587"/>
    <w:multiLevelType w:val="hybridMultilevel"/>
    <w:tmpl w:val="EC82E544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>
    <w:nsid w:val="57047461"/>
    <w:multiLevelType w:val="hybridMultilevel"/>
    <w:tmpl w:val="0CCE7F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77E5802"/>
    <w:multiLevelType w:val="hybridMultilevel"/>
    <w:tmpl w:val="3F0055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A94555"/>
    <w:multiLevelType w:val="hybridMultilevel"/>
    <w:tmpl w:val="8F3A1FE6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6">
    <w:nsid w:val="6FD9334E"/>
    <w:multiLevelType w:val="multilevel"/>
    <w:tmpl w:val="07FA72BE"/>
    <w:lvl w:ilvl="0">
      <w:start w:val="3"/>
      <w:numFmt w:val="decimal"/>
      <w:lvlText w:val="%1"/>
      <w:lvlJc w:val="left"/>
      <w:pPr>
        <w:ind w:left="360" w:hanging="360"/>
      </w:pPr>
    </w:lvl>
    <w:lvl w:ilvl="1">
      <w:start w:val="9"/>
      <w:numFmt w:val="decimal"/>
      <w:lvlText w:val="%1.%2"/>
      <w:lvlJc w:val="left"/>
      <w:pPr>
        <w:ind w:left="489" w:hanging="360"/>
      </w:pPr>
    </w:lvl>
    <w:lvl w:ilvl="2">
      <w:start w:val="1"/>
      <w:numFmt w:val="decimal"/>
      <w:lvlText w:val="%1.%2.%3"/>
      <w:lvlJc w:val="left"/>
      <w:pPr>
        <w:ind w:left="978" w:hanging="720"/>
      </w:pPr>
    </w:lvl>
    <w:lvl w:ilvl="3">
      <w:start w:val="1"/>
      <w:numFmt w:val="decimal"/>
      <w:lvlText w:val="%1.%2.%3.%4"/>
      <w:lvlJc w:val="left"/>
      <w:pPr>
        <w:ind w:left="1107" w:hanging="720"/>
      </w:pPr>
    </w:lvl>
    <w:lvl w:ilvl="4">
      <w:start w:val="1"/>
      <w:numFmt w:val="decimal"/>
      <w:lvlText w:val="%1.%2.%3.%4.%5"/>
      <w:lvlJc w:val="left"/>
      <w:pPr>
        <w:ind w:left="1596" w:hanging="1080"/>
      </w:pPr>
    </w:lvl>
    <w:lvl w:ilvl="5">
      <w:start w:val="1"/>
      <w:numFmt w:val="decimal"/>
      <w:lvlText w:val="%1.%2.%3.%4.%5.%6"/>
      <w:lvlJc w:val="left"/>
      <w:pPr>
        <w:ind w:left="1725" w:hanging="1080"/>
      </w:pPr>
    </w:lvl>
    <w:lvl w:ilvl="6">
      <w:start w:val="1"/>
      <w:numFmt w:val="decimal"/>
      <w:lvlText w:val="%1.%2.%3.%4.%5.%6.%7"/>
      <w:lvlJc w:val="left"/>
      <w:pPr>
        <w:ind w:left="2214" w:hanging="1440"/>
      </w:pPr>
    </w:lvl>
    <w:lvl w:ilvl="7">
      <w:start w:val="1"/>
      <w:numFmt w:val="decimal"/>
      <w:lvlText w:val="%1.%2.%3.%4.%5.%6.%7.%8"/>
      <w:lvlJc w:val="left"/>
      <w:pPr>
        <w:ind w:left="2343" w:hanging="1440"/>
      </w:pPr>
    </w:lvl>
    <w:lvl w:ilvl="8">
      <w:start w:val="1"/>
      <w:numFmt w:val="decimal"/>
      <w:lvlText w:val="%1.%2.%3.%4.%5.%6.%7.%8.%9"/>
      <w:lvlJc w:val="left"/>
      <w:pPr>
        <w:ind w:left="2832" w:hanging="1800"/>
      </w:pPr>
    </w:lvl>
  </w:abstractNum>
  <w:abstractNum w:abstractNumId="17">
    <w:nsid w:val="70954DD7"/>
    <w:multiLevelType w:val="hybridMultilevel"/>
    <w:tmpl w:val="5FA6E572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B430D18"/>
    <w:multiLevelType w:val="hybridMultilevel"/>
    <w:tmpl w:val="18141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C4E1304"/>
    <w:multiLevelType w:val="hybridMultilevel"/>
    <w:tmpl w:val="890C09CA"/>
    <w:lvl w:ilvl="0" w:tplc="8E1C3C60">
      <w:start w:val="2"/>
      <w:numFmt w:val="decimal"/>
      <w:lvlText w:val="%1."/>
      <w:lvlJc w:val="left"/>
      <w:pPr>
        <w:ind w:left="11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7" w:hanging="360"/>
      </w:pPr>
    </w:lvl>
    <w:lvl w:ilvl="2" w:tplc="0409001B" w:tentative="1">
      <w:start w:val="1"/>
      <w:numFmt w:val="lowerRoman"/>
      <w:lvlText w:val="%3."/>
      <w:lvlJc w:val="right"/>
      <w:pPr>
        <w:ind w:left="2627" w:hanging="180"/>
      </w:pPr>
    </w:lvl>
    <w:lvl w:ilvl="3" w:tplc="0409000F" w:tentative="1">
      <w:start w:val="1"/>
      <w:numFmt w:val="decimal"/>
      <w:lvlText w:val="%4."/>
      <w:lvlJc w:val="left"/>
      <w:pPr>
        <w:ind w:left="3347" w:hanging="360"/>
      </w:pPr>
    </w:lvl>
    <w:lvl w:ilvl="4" w:tplc="04090019" w:tentative="1">
      <w:start w:val="1"/>
      <w:numFmt w:val="lowerLetter"/>
      <w:lvlText w:val="%5."/>
      <w:lvlJc w:val="left"/>
      <w:pPr>
        <w:ind w:left="4067" w:hanging="360"/>
      </w:pPr>
    </w:lvl>
    <w:lvl w:ilvl="5" w:tplc="0409001B" w:tentative="1">
      <w:start w:val="1"/>
      <w:numFmt w:val="lowerRoman"/>
      <w:lvlText w:val="%6."/>
      <w:lvlJc w:val="right"/>
      <w:pPr>
        <w:ind w:left="4787" w:hanging="180"/>
      </w:pPr>
    </w:lvl>
    <w:lvl w:ilvl="6" w:tplc="0409000F" w:tentative="1">
      <w:start w:val="1"/>
      <w:numFmt w:val="decimal"/>
      <w:lvlText w:val="%7."/>
      <w:lvlJc w:val="left"/>
      <w:pPr>
        <w:ind w:left="5507" w:hanging="360"/>
      </w:pPr>
    </w:lvl>
    <w:lvl w:ilvl="7" w:tplc="04090019" w:tentative="1">
      <w:start w:val="1"/>
      <w:numFmt w:val="lowerLetter"/>
      <w:lvlText w:val="%8."/>
      <w:lvlJc w:val="left"/>
      <w:pPr>
        <w:ind w:left="6227" w:hanging="360"/>
      </w:pPr>
    </w:lvl>
    <w:lvl w:ilvl="8" w:tplc="0409001B" w:tentative="1">
      <w:start w:val="1"/>
      <w:numFmt w:val="lowerRoman"/>
      <w:lvlText w:val="%9."/>
      <w:lvlJc w:val="right"/>
      <w:pPr>
        <w:ind w:left="6947" w:hanging="180"/>
      </w:pPr>
    </w:lvl>
  </w:abstractNum>
  <w:abstractNum w:abstractNumId="20">
    <w:nsid w:val="7D15525E"/>
    <w:multiLevelType w:val="hybridMultilevel"/>
    <w:tmpl w:val="3B42AD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8"/>
  </w:num>
  <w:num w:numId="3">
    <w:abstractNumId w:val="5"/>
  </w:num>
  <w:num w:numId="4">
    <w:abstractNumId w:val="9"/>
  </w:num>
  <w:num w:numId="5">
    <w:abstractNumId w:val="6"/>
  </w:num>
  <w:num w:numId="6">
    <w:abstractNumId w:val="4"/>
  </w:num>
  <w:num w:numId="7">
    <w:abstractNumId w:val="4"/>
  </w:num>
  <w:num w:numId="8">
    <w:abstractNumId w:val="10"/>
  </w:num>
  <w:num w:numId="9">
    <w:abstractNumId w:val="17"/>
  </w:num>
  <w:num w:numId="10">
    <w:abstractNumId w:val="20"/>
  </w:num>
  <w:num w:numId="11">
    <w:abstractNumId w:val="14"/>
  </w:num>
  <w:num w:numId="12">
    <w:abstractNumId w:val="12"/>
  </w:num>
  <w:num w:numId="13">
    <w:abstractNumId w:val="15"/>
  </w:num>
  <w:num w:numId="14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17">
    <w:abstractNumId w:val="16"/>
    <w:lvlOverride w:ilvl="0">
      <w:startOverride w:val="3"/>
    </w:lvlOverride>
    <w:lvlOverride w:ilvl="1">
      <w:startOverride w:val="9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"/>
  </w:num>
  <w:num w:numId="20">
    <w:abstractNumId w:val="1"/>
  </w:num>
  <w:num w:numId="21">
    <w:abstractNumId w:val="2"/>
  </w:num>
  <w:num w:numId="22">
    <w:abstractNumId w:val="11"/>
  </w:num>
  <w:num w:numId="23">
    <w:abstractNumId w:val="3"/>
  </w:num>
  <w:num w:numId="24">
    <w:abstractNumId w:val="8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6E0A"/>
    <w:rsid w:val="000163B7"/>
    <w:rsid w:val="00017D0F"/>
    <w:rsid w:val="0003562F"/>
    <w:rsid w:val="00040869"/>
    <w:rsid w:val="00043FBF"/>
    <w:rsid w:val="00053610"/>
    <w:rsid w:val="00057C84"/>
    <w:rsid w:val="000604E5"/>
    <w:rsid w:val="00060D4D"/>
    <w:rsid w:val="00062E44"/>
    <w:rsid w:val="000923C0"/>
    <w:rsid w:val="00096248"/>
    <w:rsid w:val="000C36B8"/>
    <w:rsid w:val="000E0EA2"/>
    <w:rsid w:val="000E2AD2"/>
    <w:rsid w:val="00105AF4"/>
    <w:rsid w:val="001163E6"/>
    <w:rsid w:val="00120774"/>
    <w:rsid w:val="00123BB7"/>
    <w:rsid w:val="00132184"/>
    <w:rsid w:val="001326FC"/>
    <w:rsid w:val="0013363E"/>
    <w:rsid w:val="00144CDA"/>
    <w:rsid w:val="00151800"/>
    <w:rsid w:val="00151ACF"/>
    <w:rsid w:val="001604A3"/>
    <w:rsid w:val="00165561"/>
    <w:rsid w:val="001675A0"/>
    <w:rsid w:val="001743D5"/>
    <w:rsid w:val="00175549"/>
    <w:rsid w:val="001947E5"/>
    <w:rsid w:val="001C094F"/>
    <w:rsid w:val="001F398A"/>
    <w:rsid w:val="002160EE"/>
    <w:rsid w:val="002165B0"/>
    <w:rsid w:val="00223438"/>
    <w:rsid w:val="00223E63"/>
    <w:rsid w:val="002342C7"/>
    <w:rsid w:val="002611D1"/>
    <w:rsid w:val="00277B7C"/>
    <w:rsid w:val="0028081C"/>
    <w:rsid w:val="00280AA9"/>
    <w:rsid w:val="002921EA"/>
    <w:rsid w:val="00296F26"/>
    <w:rsid w:val="002B1822"/>
    <w:rsid w:val="002B66EF"/>
    <w:rsid w:val="002B73DE"/>
    <w:rsid w:val="002C0C06"/>
    <w:rsid w:val="002C19FC"/>
    <w:rsid w:val="002D4DB7"/>
    <w:rsid w:val="002F5840"/>
    <w:rsid w:val="002F6D5D"/>
    <w:rsid w:val="003151A3"/>
    <w:rsid w:val="003218DB"/>
    <w:rsid w:val="003336F7"/>
    <w:rsid w:val="00337B78"/>
    <w:rsid w:val="00351D90"/>
    <w:rsid w:val="00352E83"/>
    <w:rsid w:val="00365900"/>
    <w:rsid w:val="0038788A"/>
    <w:rsid w:val="0039332F"/>
    <w:rsid w:val="00394BE9"/>
    <w:rsid w:val="003C07E7"/>
    <w:rsid w:val="003C3A9A"/>
    <w:rsid w:val="003F314C"/>
    <w:rsid w:val="003F7470"/>
    <w:rsid w:val="0040381A"/>
    <w:rsid w:val="004229CA"/>
    <w:rsid w:val="0044182A"/>
    <w:rsid w:val="0045057B"/>
    <w:rsid w:val="00451A78"/>
    <w:rsid w:val="00466CA5"/>
    <w:rsid w:val="00467DB6"/>
    <w:rsid w:val="00467FBB"/>
    <w:rsid w:val="00477FDF"/>
    <w:rsid w:val="004819BB"/>
    <w:rsid w:val="00490489"/>
    <w:rsid w:val="00496115"/>
    <w:rsid w:val="004A48B5"/>
    <w:rsid w:val="004A5ACA"/>
    <w:rsid w:val="004B4831"/>
    <w:rsid w:val="004C5684"/>
    <w:rsid w:val="004D31D3"/>
    <w:rsid w:val="004E23A4"/>
    <w:rsid w:val="005022D0"/>
    <w:rsid w:val="00506978"/>
    <w:rsid w:val="00510269"/>
    <w:rsid w:val="0051165C"/>
    <w:rsid w:val="00517870"/>
    <w:rsid w:val="00564E95"/>
    <w:rsid w:val="00571203"/>
    <w:rsid w:val="00572F52"/>
    <w:rsid w:val="00574501"/>
    <w:rsid w:val="00583F5F"/>
    <w:rsid w:val="00590539"/>
    <w:rsid w:val="005909E4"/>
    <w:rsid w:val="00592916"/>
    <w:rsid w:val="005C48F7"/>
    <w:rsid w:val="005C4B30"/>
    <w:rsid w:val="005C5DED"/>
    <w:rsid w:val="005D1809"/>
    <w:rsid w:val="005F33F7"/>
    <w:rsid w:val="00614A47"/>
    <w:rsid w:val="006215E1"/>
    <w:rsid w:val="00622CF2"/>
    <w:rsid w:val="006248A9"/>
    <w:rsid w:val="00640685"/>
    <w:rsid w:val="006406FD"/>
    <w:rsid w:val="0065154A"/>
    <w:rsid w:val="0066443E"/>
    <w:rsid w:val="006645F0"/>
    <w:rsid w:val="00667364"/>
    <w:rsid w:val="006910BB"/>
    <w:rsid w:val="006A11A9"/>
    <w:rsid w:val="006A5E1F"/>
    <w:rsid w:val="006C187E"/>
    <w:rsid w:val="006C3217"/>
    <w:rsid w:val="006C6D2B"/>
    <w:rsid w:val="006E2289"/>
    <w:rsid w:val="006E30D1"/>
    <w:rsid w:val="006E535E"/>
    <w:rsid w:val="006F0CA8"/>
    <w:rsid w:val="006F1D23"/>
    <w:rsid w:val="00702D77"/>
    <w:rsid w:val="00703131"/>
    <w:rsid w:val="0071061B"/>
    <w:rsid w:val="0073523B"/>
    <w:rsid w:val="00735F88"/>
    <w:rsid w:val="00751C20"/>
    <w:rsid w:val="007522EF"/>
    <w:rsid w:val="00760E47"/>
    <w:rsid w:val="00771064"/>
    <w:rsid w:val="00777CB6"/>
    <w:rsid w:val="0078009C"/>
    <w:rsid w:val="00782B2A"/>
    <w:rsid w:val="00785E2A"/>
    <w:rsid w:val="00790EF5"/>
    <w:rsid w:val="00797FF3"/>
    <w:rsid w:val="007A0AE0"/>
    <w:rsid w:val="007A328D"/>
    <w:rsid w:val="007A6622"/>
    <w:rsid w:val="007B5CCE"/>
    <w:rsid w:val="007C2931"/>
    <w:rsid w:val="007C4275"/>
    <w:rsid w:val="007C604D"/>
    <w:rsid w:val="007D1AA5"/>
    <w:rsid w:val="007F050C"/>
    <w:rsid w:val="007F08C9"/>
    <w:rsid w:val="00807A48"/>
    <w:rsid w:val="0081200A"/>
    <w:rsid w:val="00826A06"/>
    <w:rsid w:val="00826AE1"/>
    <w:rsid w:val="00832AF3"/>
    <w:rsid w:val="008372C5"/>
    <w:rsid w:val="00841FAF"/>
    <w:rsid w:val="0084769D"/>
    <w:rsid w:val="008530AE"/>
    <w:rsid w:val="00854BAC"/>
    <w:rsid w:val="00860555"/>
    <w:rsid w:val="0089066F"/>
    <w:rsid w:val="00891823"/>
    <w:rsid w:val="008943F9"/>
    <w:rsid w:val="00897F32"/>
    <w:rsid w:val="008D48CC"/>
    <w:rsid w:val="008D70E8"/>
    <w:rsid w:val="008E7569"/>
    <w:rsid w:val="00900F62"/>
    <w:rsid w:val="009154E8"/>
    <w:rsid w:val="00917815"/>
    <w:rsid w:val="00923B0C"/>
    <w:rsid w:val="0092771E"/>
    <w:rsid w:val="00931BD8"/>
    <w:rsid w:val="00940624"/>
    <w:rsid w:val="00950ABF"/>
    <w:rsid w:val="00951C74"/>
    <w:rsid w:val="00970227"/>
    <w:rsid w:val="009745E0"/>
    <w:rsid w:val="009762D9"/>
    <w:rsid w:val="00983FE9"/>
    <w:rsid w:val="0098577E"/>
    <w:rsid w:val="0098757B"/>
    <w:rsid w:val="00987815"/>
    <w:rsid w:val="009B35F7"/>
    <w:rsid w:val="009C36DD"/>
    <w:rsid w:val="009D3983"/>
    <w:rsid w:val="009E4FE7"/>
    <w:rsid w:val="00A1417B"/>
    <w:rsid w:val="00A168EB"/>
    <w:rsid w:val="00A20B3B"/>
    <w:rsid w:val="00A230B0"/>
    <w:rsid w:val="00A26BA4"/>
    <w:rsid w:val="00A36F0D"/>
    <w:rsid w:val="00A413CB"/>
    <w:rsid w:val="00A41F63"/>
    <w:rsid w:val="00A51C33"/>
    <w:rsid w:val="00A532DE"/>
    <w:rsid w:val="00A53B5C"/>
    <w:rsid w:val="00A55C67"/>
    <w:rsid w:val="00A56694"/>
    <w:rsid w:val="00AB650B"/>
    <w:rsid w:val="00AD0D37"/>
    <w:rsid w:val="00AD5EBA"/>
    <w:rsid w:val="00AD66A3"/>
    <w:rsid w:val="00AE3EC4"/>
    <w:rsid w:val="00AE492A"/>
    <w:rsid w:val="00AF20FC"/>
    <w:rsid w:val="00B1521D"/>
    <w:rsid w:val="00B27E7A"/>
    <w:rsid w:val="00B33CC3"/>
    <w:rsid w:val="00B33E67"/>
    <w:rsid w:val="00B35864"/>
    <w:rsid w:val="00B44103"/>
    <w:rsid w:val="00B473E7"/>
    <w:rsid w:val="00B620B3"/>
    <w:rsid w:val="00B86E0A"/>
    <w:rsid w:val="00B91CCE"/>
    <w:rsid w:val="00BA4F25"/>
    <w:rsid w:val="00BB4BBB"/>
    <w:rsid w:val="00BB52E6"/>
    <w:rsid w:val="00BB7882"/>
    <w:rsid w:val="00BC024A"/>
    <w:rsid w:val="00BC0EC0"/>
    <w:rsid w:val="00BC1045"/>
    <w:rsid w:val="00BC5A79"/>
    <w:rsid w:val="00BD1704"/>
    <w:rsid w:val="00BD4DDA"/>
    <w:rsid w:val="00BE0F81"/>
    <w:rsid w:val="00BE65D7"/>
    <w:rsid w:val="00BF2A13"/>
    <w:rsid w:val="00BF5BA2"/>
    <w:rsid w:val="00C12C3F"/>
    <w:rsid w:val="00C15162"/>
    <w:rsid w:val="00C16700"/>
    <w:rsid w:val="00C23045"/>
    <w:rsid w:val="00C30928"/>
    <w:rsid w:val="00C4404D"/>
    <w:rsid w:val="00C51B3F"/>
    <w:rsid w:val="00C76EFB"/>
    <w:rsid w:val="00C86BCE"/>
    <w:rsid w:val="00C87E9B"/>
    <w:rsid w:val="00CA134E"/>
    <w:rsid w:val="00CA4B0D"/>
    <w:rsid w:val="00CB2246"/>
    <w:rsid w:val="00CB2B4F"/>
    <w:rsid w:val="00CC1086"/>
    <w:rsid w:val="00CD0858"/>
    <w:rsid w:val="00CD1D38"/>
    <w:rsid w:val="00CE74EF"/>
    <w:rsid w:val="00D01463"/>
    <w:rsid w:val="00D059D2"/>
    <w:rsid w:val="00D13000"/>
    <w:rsid w:val="00D157BF"/>
    <w:rsid w:val="00D31719"/>
    <w:rsid w:val="00D400EA"/>
    <w:rsid w:val="00D40F4F"/>
    <w:rsid w:val="00D42D80"/>
    <w:rsid w:val="00D42DDE"/>
    <w:rsid w:val="00D60794"/>
    <w:rsid w:val="00D71A2B"/>
    <w:rsid w:val="00D94ED4"/>
    <w:rsid w:val="00DB5058"/>
    <w:rsid w:val="00DC452B"/>
    <w:rsid w:val="00DD25F1"/>
    <w:rsid w:val="00DD2ACA"/>
    <w:rsid w:val="00DD3BC5"/>
    <w:rsid w:val="00DD4B7D"/>
    <w:rsid w:val="00DD710F"/>
    <w:rsid w:val="00DD79BD"/>
    <w:rsid w:val="00DE226C"/>
    <w:rsid w:val="00DF0AD9"/>
    <w:rsid w:val="00DF1524"/>
    <w:rsid w:val="00E024D1"/>
    <w:rsid w:val="00E03736"/>
    <w:rsid w:val="00E1150C"/>
    <w:rsid w:val="00E178BF"/>
    <w:rsid w:val="00E255C6"/>
    <w:rsid w:val="00E322ED"/>
    <w:rsid w:val="00E47102"/>
    <w:rsid w:val="00E61B05"/>
    <w:rsid w:val="00E654BE"/>
    <w:rsid w:val="00E820FB"/>
    <w:rsid w:val="00E8576C"/>
    <w:rsid w:val="00E95F04"/>
    <w:rsid w:val="00EC1F59"/>
    <w:rsid w:val="00ED0413"/>
    <w:rsid w:val="00EF13B7"/>
    <w:rsid w:val="00EF72AF"/>
    <w:rsid w:val="00F00F70"/>
    <w:rsid w:val="00F020E1"/>
    <w:rsid w:val="00F046EB"/>
    <w:rsid w:val="00F17FCD"/>
    <w:rsid w:val="00F2115F"/>
    <w:rsid w:val="00F55301"/>
    <w:rsid w:val="00F60A6E"/>
    <w:rsid w:val="00F66994"/>
    <w:rsid w:val="00F71198"/>
    <w:rsid w:val="00F80BFB"/>
    <w:rsid w:val="00F872AA"/>
    <w:rsid w:val="00F90522"/>
    <w:rsid w:val="00F909A6"/>
    <w:rsid w:val="00F94CD1"/>
    <w:rsid w:val="00FA3936"/>
    <w:rsid w:val="00FA4DAA"/>
    <w:rsid w:val="00FD5D13"/>
    <w:rsid w:val="00FE2931"/>
    <w:rsid w:val="00FE621A"/>
    <w:rsid w:val="00FE7838"/>
    <w:rsid w:val="00FE7E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560C9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paragraph" w:styleId="1">
    <w:name w:val="heading 1"/>
    <w:basedOn w:val="a"/>
    <w:next w:val="a"/>
    <w:link w:val="10"/>
    <w:uiPriority w:val="9"/>
    <w:qFormat/>
    <w:rsid w:val="00797FF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4229C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  <w:style w:type="character" w:customStyle="1" w:styleId="60">
    <w:name w:val="Заголовок 6 Знак"/>
    <w:basedOn w:val="a0"/>
    <w:link w:val="6"/>
    <w:uiPriority w:val="9"/>
    <w:rsid w:val="004229C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table" w:customStyle="1" w:styleId="TableNormal">
    <w:name w:val="Table Normal"/>
    <w:uiPriority w:val="2"/>
    <w:semiHidden/>
    <w:unhideWhenUsed/>
    <w:qFormat/>
    <w:rsid w:val="004229CA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1">
    <w:name w:val="footnote text"/>
    <w:basedOn w:val="a"/>
    <w:link w:val="af2"/>
    <w:uiPriority w:val="99"/>
    <w:semiHidden/>
    <w:unhideWhenUsed/>
    <w:rsid w:val="004229CA"/>
    <w:pPr>
      <w:widowControl w:val="0"/>
      <w:spacing w:after="0" w:line="240" w:lineRule="auto"/>
    </w:pPr>
    <w:rPr>
      <w:sz w:val="20"/>
      <w:szCs w:val="20"/>
      <w:lang w:val="en-US"/>
    </w:rPr>
  </w:style>
  <w:style w:type="character" w:customStyle="1" w:styleId="af2">
    <w:name w:val="Текст сноски Знак"/>
    <w:basedOn w:val="a0"/>
    <w:link w:val="af1"/>
    <w:uiPriority w:val="99"/>
    <w:semiHidden/>
    <w:rsid w:val="004229CA"/>
    <w:rPr>
      <w:sz w:val="20"/>
      <w:szCs w:val="20"/>
      <w:lang w:val="en-US"/>
    </w:rPr>
  </w:style>
  <w:style w:type="character" w:styleId="af3">
    <w:name w:val="footnote reference"/>
    <w:basedOn w:val="a0"/>
    <w:uiPriority w:val="99"/>
    <w:semiHidden/>
    <w:unhideWhenUsed/>
    <w:rsid w:val="004229CA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797F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081C"/>
  </w:style>
  <w:style w:type="paragraph" w:styleId="1">
    <w:name w:val="heading 1"/>
    <w:basedOn w:val="a"/>
    <w:next w:val="a"/>
    <w:link w:val="10"/>
    <w:uiPriority w:val="9"/>
    <w:qFormat/>
    <w:rsid w:val="00797FF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4229CA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6E0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6E0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3336F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71064"/>
    <w:pPr>
      <w:ind w:left="720"/>
      <w:contextualSpacing/>
    </w:pPr>
  </w:style>
  <w:style w:type="paragraph" w:styleId="a7">
    <w:name w:val="Plain Text"/>
    <w:basedOn w:val="a"/>
    <w:link w:val="a8"/>
    <w:rsid w:val="00CD1D38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val="x-none" w:eastAsia="x-none"/>
    </w:rPr>
  </w:style>
  <w:style w:type="character" w:customStyle="1" w:styleId="a8">
    <w:name w:val="Текст Знак"/>
    <w:basedOn w:val="a0"/>
    <w:link w:val="a7"/>
    <w:rsid w:val="00CD1D38"/>
    <w:rPr>
      <w:rFonts w:ascii="Courier New" w:eastAsia="Times New Roman" w:hAnsi="Courier New" w:cs="Times New Roman"/>
      <w:sz w:val="20"/>
      <w:szCs w:val="20"/>
      <w:lang w:val="x-none" w:eastAsia="x-none"/>
    </w:rPr>
  </w:style>
  <w:style w:type="paragraph" w:styleId="a9">
    <w:name w:val="header"/>
    <w:basedOn w:val="a"/>
    <w:link w:val="aa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6C6D2B"/>
  </w:style>
  <w:style w:type="paragraph" w:styleId="ab">
    <w:name w:val="footer"/>
    <w:basedOn w:val="a"/>
    <w:link w:val="ac"/>
    <w:uiPriority w:val="99"/>
    <w:unhideWhenUsed/>
    <w:rsid w:val="006C6D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6C6D2B"/>
  </w:style>
  <w:style w:type="paragraph" w:styleId="ad">
    <w:name w:val="Body Text"/>
    <w:basedOn w:val="a"/>
    <w:link w:val="ae"/>
    <w:rsid w:val="009E4F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e">
    <w:name w:val="Основной текст Знак"/>
    <w:basedOn w:val="a0"/>
    <w:link w:val="ad"/>
    <w:rsid w:val="009E4F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2"/>
    <w:basedOn w:val="a"/>
    <w:link w:val="20"/>
    <w:uiPriority w:val="99"/>
    <w:unhideWhenUsed/>
    <w:rsid w:val="00BD1704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uiPriority w:val="99"/>
    <w:rsid w:val="00BD1704"/>
  </w:style>
  <w:style w:type="paragraph" w:customStyle="1" w:styleId="af">
    <w:name w:val="та блица"/>
    <w:basedOn w:val="a"/>
    <w:rsid w:val="0003562F"/>
    <w:p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TableParagraph">
    <w:name w:val="Table Paragraph"/>
    <w:basedOn w:val="a"/>
    <w:uiPriority w:val="1"/>
    <w:qFormat/>
    <w:rsid w:val="0092771E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paragraph" w:customStyle="1" w:styleId="Default">
    <w:name w:val="Default"/>
    <w:rsid w:val="001675A0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5C5DED"/>
    <w:rPr>
      <w:b/>
      <w:bCs/>
    </w:rPr>
  </w:style>
  <w:style w:type="character" w:customStyle="1" w:styleId="60">
    <w:name w:val="Заголовок 6 Знак"/>
    <w:basedOn w:val="a0"/>
    <w:link w:val="6"/>
    <w:uiPriority w:val="9"/>
    <w:rsid w:val="004229C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table" w:customStyle="1" w:styleId="TableNormal">
    <w:name w:val="Table Normal"/>
    <w:uiPriority w:val="2"/>
    <w:semiHidden/>
    <w:unhideWhenUsed/>
    <w:qFormat/>
    <w:rsid w:val="004229CA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1">
    <w:name w:val="footnote text"/>
    <w:basedOn w:val="a"/>
    <w:link w:val="af2"/>
    <w:uiPriority w:val="99"/>
    <w:semiHidden/>
    <w:unhideWhenUsed/>
    <w:rsid w:val="004229CA"/>
    <w:pPr>
      <w:widowControl w:val="0"/>
      <w:spacing w:after="0" w:line="240" w:lineRule="auto"/>
    </w:pPr>
    <w:rPr>
      <w:sz w:val="20"/>
      <w:szCs w:val="20"/>
      <w:lang w:val="en-US"/>
    </w:rPr>
  </w:style>
  <w:style w:type="character" w:customStyle="1" w:styleId="af2">
    <w:name w:val="Текст сноски Знак"/>
    <w:basedOn w:val="a0"/>
    <w:link w:val="af1"/>
    <w:uiPriority w:val="99"/>
    <w:semiHidden/>
    <w:rsid w:val="004229CA"/>
    <w:rPr>
      <w:sz w:val="20"/>
      <w:szCs w:val="20"/>
      <w:lang w:val="en-US"/>
    </w:rPr>
  </w:style>
  <w:style w:type="character" w:styleId="af3">
    <w:name w:val="footnote reference"/>
    <w:basedOn w:val="a0"/>
    <w:uiPriority w:val="99"/>
    <w:semiHidden/>
    <w:unhideWhenUsed/>
    <w:rsid w:val="004229CA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797FF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7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0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18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18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3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6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2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7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8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4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3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5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1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9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64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8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5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2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2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1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10</Pages>
  <Words>1737</Words>
  <Characters>9907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Щербакова</dc:creator>
  <cp:lastModifiedBy>Марина Яковлевна Щербакова</cp:lastModifiedBy>
  <cp:revision>4</cp:revision>
  <cp:lastPrinted>2020-12-21T15:10:00Z</cp:lastPrinted>
  <dcterms:created xsi:type="dcterms:W3CDTF">2021-08-27T06:38:00Z</dcterms:created>
  <dcterms:modified xsi:type="dcterms:W3CDTF">2021-09-02T06:06:00Z</dcterms:modified>
</cp:coreProperties>
</file>