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A" w:rsidRPr="00955D4A" w:rsidRDefault="00955D4A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D4A">
        <w:rPr>
          <w:rFonts w:ascii="Times New Roman" w:hAnsi="Times New Roman" w:cs="Times New Roman"/>
          <w:sz w:val="28"/>
          <w:szCs w:val="28"/>
        </w:rPr>
        <w:t>Итоги</w:t>
      </w:r>
    </w:p>
    <w:p w:rsidR="00955D4A" w:rsidRDefault="00955D4A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D4A">
        <w:rPr>
          <w:rFonts w:ascii="Times New Roman" w:hAnsi="Times New Roman" w:cs="Times New Roman"/>
          <w:sz w:val="28"/>
          <w:szCs w:val="28"/>
        </w:rPr>
        <w:t>публичного мероприятия</w:t>
      </w:r>
    </w:p>
    <w:p w:rsidR="00080D9A" w:rsidRDefault="00955D4A" w:rsidP="00955D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1F87" w:rsidRPr="00281F87">
        <w:rPr>
          <w:rFonts w:ascii="Times New Roman" w:hAnsi="Times New Roman" w:cs="Times New Roman"/>
          <w:sz w:val="28"/>
          <w:szCs w:val="28"/>
        </w:rPr>
        <w:t>Семинар-практикум: «Объекты культурного наследия как объекты вещных и обязательственных прав. Практика применения законодательства»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02CF" w:rsidRDefault="009E623C" w:rsidP="009E62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81F87">
        <w:rPr>
          <w:rFonts w:ascii="Times New Roman" w:hAnsi="Times New Roman" w:cs="Times New Roman"/>
          <w:sz w:val="28"/>
          <w:szCs w:val="28"/>
        </w:rPr>
        <w:t>18</w:t>
      </w:r>
      <w:r w:rsidR="001802CF">
        <w:rPr>
          <w:rFonts w:ascii="Times New Roman" w:hAnsi="Times New Roman" w:cs="Times New Roman"/>
          <w:sz w:val="28"/>
          <w:szCs w:val="28"/>
        </w:rPr>
        <w:t>.</w:t>
      </w:r>
      <w:r w:rsidR="00281F87">
        <w:rPr>
          <w:rFonts w:ascii="Times New Roman" w:hAnsi="Times New Roman" w:cs="Times New Roman"/>
          <w:sz w:val="28"/>
          <w:szCs w:val="28"/>
        </w:rPr>
        <w:t>03</w:t>
      </w:r>
      <w:r w:rsidR="001802CF">
        <w:rPr>
          <w:rFonts w:ascii="Times New Roman" w:hAnsi="Times New Roman" w:cs="Times New Roman"/>
          <w:sz w:val="28"/>
          <w:szCs w:val="28"/>
        </w:rPr>
        <w:t>.20</w:t>
      </w:r>
      <w:r w:rsidR="00281F87">
        <w:rPr>
          <w:rFonts w:ascii="Times New Roman" w:hAnsi="Times New Roman" w:cs="Times New Roman"/>
          <w:sz w:val="28"/>
          <w:szCs w:val="28"/>
        </w:rPr>
        <w:t>20</w:t>
      </w:r>
    </w:p>
    <w:p w:rsidR="00CB01F5" w:rsidRP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 xml:space="preserve">В проведении мероприятия приняли участие представители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являющиеся собственниками пользователями объектов культурного наследия</w:t>
      </w:r>
      <w:r w:rsidRPr="00CB01F5">
        <w:rPr>
          <w:rFonts w:ascii="Times New Roman" w:hAnsi="Times New Roman" w:cs="Times New Roman"/>
          <w:sz w:val="28"/>
          <w:szCs w:val="28"/>
        </w:rPr>
        <w:t>.</w:t>
      </w:r>
    </w:p>
    <w:p w:rsidR="00146118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>В рамках проведения вышеуказанного мероприятия обсуждены следующие вопросы:</w:t>
      </w:r>
    </w:p>
    <w:p w:rsid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5341">
        <w:rPr>
          <w:rFonts w:ascii="Times New Roman" w:hAnsi="Times New Roman" w:cs="Times New Roman"/>
          <w:sz w:val="28"/>
          <w:szCs w:val="28"/>
        </w:rPr>
        <w:t>о</w:t>
      </w:r>
      <w:r w:rsidR="007C5341" w:rsidRPr="007C5341">
        <w:rPr>
          <w:rFonts w:ascii="Times New Roman" w:hAnsi="Times New Roman" w:cs="Times New Roman"/>
          <w:sz w:val="28"/>
          <w:szCs w:val="28"/>
        </w:rPr>
        <w:t>бъекты культурного наследия как объекты вещных и обязательственных прав. Практика применения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1F5" w:rsidRDefault="00CB01F5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5341" w:rsidRPr="007C5341">
        <w:rPr>
          <w:rFonts w:ascii="Times New Roman" w:hAnsi="Times New Roman" w:cs="Times New Roman"/>
          <w:sz w:val="28"/>
          <w:szCs w:val="28"/>
        </w:rPr>
        <w:t>Презентация новых мер поддержки субъектов малого и среднего предпринимательства в сфере сохранения объектов культурного наследия</w:t>
      </w:r>
    </w:p>
    <w:p w:rsidR="00CB01F5" w:rsidRDefault="00CB01F5" w:rsidP="00CB01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F5">
        <w:rPr>
          <w:rFonts w:ascii="Times New Roman" w:hAnsi="Times New Roman" w:cs="Times New Roman"/>
          <w:b/>
          <w:sz w:val="28"/>
          <w:szCs w:val="28"/>
        </w:rPr>
        <w:t>По первому</w:t>
      </w:r>
      <w:r w:rsidR="00E91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1F5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Частью</w:t>
      </w:r>
      <w:r w:rsidR="00CB01F5" w:rsidRPr="00CB01F5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CB01F5" w:rsidRPr="00CB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47.3</w:t>
      </w:r>
      <w:r w:rsidR="00CB01F5" w:rsidRPr="00CB01F5">
        <w:rPr>
          <w:rFonts w:ascii="Times New Roman" w:hAnsi="Times New Roman" w:cs="Times New Roman"/>
          <w:sz w:val="28"/>
          <w:szCs w:val="28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01F5" w:rsidRPr="00CB01F5">
        <w:rPr>
          <w:rFonts w:ascii="Times New Roman" w:hAnsi="Times New Roman" w:cs="Times New Roman"/>
          <w:sz w:val="28"/>
          <w:szCs w:val="28"/>
        </w:rPr>
        <w:t xml:space="preserve"> </w:t>
      </w:r>
      <w:r w:rsidRPr="007C5341">
        <w:rPr>
          <w:rFonts w:ascii="Times New Roman" w:hAnsi="Times New Roman" w:cs="Times New Roman"/>
          <w:sz w:val="28"/>
          <w:szCs w:val="28"/>
        </w:rPr>
        <w:t>При содержании и использовании объекта культурного наследия, включенного в реестр,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лица, указанные в пункте 11 статьи</w:t>
      </w:r>
      <w:proofErr w:type="gramEnd"/>
      <w:r w:rsidRPr="007C5341">
        <w:rPr>
          <w:rFonts w:ascii="Times New Roman" w:hAnsi="Times New Roman" w:cs="Times New Roman"/>
          <w:sz w:val="28"/>
          <w:szCs w:val="28"/>
        </w:rPr>
        <w:t xml:space="preserve"> 47.6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7C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5341">
        <w:rPr>
          <w:rFonts w:ascii="Times New Roman" w:hAnsi="Times New Roman" w:cs="Times New Roman"/>
          <w:sz w:val="28"/>
          <w:szCs w:val="28"/>
        </w:rPr>
        <w:t>едерального закона, лицо, которому земельный участок, в границах которого располагается объект археологического наследия, принадлежит на праве собственности или ином вещном праве, обязаны: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lastRenderedPageBreak/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4) обеспечивать сохранность и неизменность облика выявленного объекта культурного наследия;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5) соблюдать установленные статьей 5.1 настоящего Федерального закона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7C5341" w:rsidRP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 xml:space="preserve"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7C5341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 w:rsidRPr="007C5341">
        <w:rPr>
          <w:rFonts w:ascii="Times New Roman" w:hAnsi="Times New Roman" w:cs="Times New Roman"/>
          <w:sz w:val="28"/>
          <w:szCs w:val="28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</w:t>
      </w:r>
      <w:r w:rsidRPr="007C5341">
        <w:rPr>
          <w:rFonts w:ascii="Times New Roman" w:hAnsi="Times New Roman" w:cs="Times New Roman"/>
          <w:sz w:val="28"/>
          <w:szCs w:val="28"/>
        </w:rPr>
        <w:lastRenderedPageBreak/>
        <w:t>противоаварийные работы в порядке, установленном для проведения работ по сохранению объекта культурного наследия;</w:t>
      </w:r>
    </w:p>
    <w:p w:rsidR="007C5341" w:rsidRDefault="007C5341" w:rsidP="007C5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7C5341" w:rsidRDefault="007C5341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11 ст. 47.6 </w:t>
      </w:r>
      <w:r w:rsidRPr="007C5341">
        <w:rPr>
          <w:rFonts w:ascii="Times New Roman" w:hAnsi="Times New Roman" w:cs="Times New Roman"/>
          <w:sz w:val="28"/>
          <w:szCs w:val="28"/>
        </w:rPr>
        <w:t xml:space="preserve">Федерального закона от 25.06.2002 № </w:t>
      </w:r>
      <w:proofErr w:type="gramStart"/>
      <w:r w:rsidRPr="007C5341">
        <w:rPr>
          <w:rFonts w:ascii="Times New Roman" w:hAnsi="Times New Roman" w:cs="Times New Roman"/>
          <w:sz w:val="28"/>
          <w:szCs w:val="28"/>
        </w:rPr>
        <w:t>73-ФЗ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7C5341">
        <w:rPr>
          <w:rFonts w:ascii="Times New Roman" w:hAnsi="Times New Roman" w:cs="Times New Roman"/>
          <w:sz w:val="28"/>
          <w:szCs w:val="28"/>
        </w:rPr>
        <w:t xml:space="preserve">сли иное не установлено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Pr="007C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7C5341">
        <w:rPr>
          <w:rFonts w:ascii="Times New Roman" w:hAnsi="Times New Roman" w:cs="Times New Roman"/>
          <w:sz w:val="28"/>
          <w:szCs w:val="28"/>
        </w:rPr>
        <w:t>, охранное обязательство подлежит выполнению физическим или юридическим лицом, которому объект культурного наследия, включенный в реестр, принадлежит на праве собственности, в том числе в случае, если указанный объект находится во владении или в пользовании третьего лица (третьих лиц) на основании гражданско-правового договора.</w:t>
      </w:r>
    </w:p>
    <w:p w:rsidR="007C5341" w:rsidRDefault="007C5341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41">
        <w:rPr>
          <w:rFonts w:ascii="Times New Roman" w:hAnsi="Times New Roman" w:cs="Times New Roman"/>
          <w:sz w:val="28"/>
          <w:szCs w:val="28"/>
        </w:rPr>
        <w:t>Особенности владения, пользования и распоряжения объектом культурного наследия, включенным в реестр, и выявленным объектом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статьей 48 </w:t>
      </w:r>
      <w:r w:rsidRPr="007C5341">
        <w:rPr>
          <w:rFonts w:ascii="Times New Roman" w:hAnsi="Times New Roman" w:cs="Times New Roman"/>
          <w:sz w:val="28"/>
          <w:szCs w:val="28"/>
        </w:rPr>
        <w:t>Федерального закона от 25.06.2002 № 73-ФЗ</w:t>
      </w:r>
      <w:r w:rsidR="0071050D">
        <w:rPr>
          <w:rFonts w:ascii="Times New Roman" w:hAnsi="Times New Roman" w:cs="Times New Roman"/>
          <w:sz w:val="28"/>
          <w:szCs w:val="28"/>
        </w:rPr>
        <w:t>.</w:t>
      </w:r>
    </w:p>
    <w:p w:rsidR="0071050D" w:rsidRDefault="0071050D" w:rsidP="007105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F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CB01F5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71050D" w:rsidRDefault="0071050D" w:rsidP="00710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Законодательном собрании Ленинградской области находится на рассмотрении разработанный по поручению Губернатора Ленинградской области комитетом по культуре Ленинградской области проект  </w:t>
      </w:r>
      <w:r w:rsidRPr="0071050D">
        <w:rPr>
          <w:rFonts w:ascii="Times New Roman" w:hAnsi="Times New Roman" w:cs="Times New Roman"/>
          <w:sz w:val="28"/>
          <w:szCs w:val="28"/>
        </w:rPr>
        <w:t>областного закона о внести изменений в областной закон от 25.12.2015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связанные с предоставлением возможности юридическим и физическим</w:t>
      </w:r>
      <w:proofErr w:type="gramEnd"/>
      <w:r w:rsidRPr="0071050D">
        <w:rPr>
          <w:rFonts w:ascii="Times New Roman" w:hAnsi="Times New Roman" w:cs="Times New Roman"/>
          <w:sz w:val="28"/>
          <w:szCs w:val="28"/>
        </w:rPr>
        <w:t xml:space="preserve"> лицам – собственникам, пользователям объектов культурного наследия регионального значения,  осуществившим реставрационные работы получить компенсацию в размере 10 % от стоимости выполненных работ.</w:t>
      </w:r>
    </w:p>
    <w:p w:rsidR="009E1828" w:rsidRPr="009E1828" w:rsidRDefault="0071050D" w:rsidP="007105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50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050D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>
        <w:rPr>
          <w:rFonts w:ascii="Times New Roman" w:hAnsi="Times New Roman" w:cs="Times New Roman"/>
          <w:sz w:val="28"/>
          <w:szCs w:val="28"/>
        </w:rPr>
        <w:t>градской области от 17.02.2020 №</w:t>
      </w:r>
      <w:r w:rsidRPr="0071050D">
        <w:rPr>
          <w:rFonts w:ascii="Times New Roman" w:hAnsi="Times New Roman" w:cs="Times New Roman"/>
          <w:sz w:val="28"/>
          <w:szCs w:val="28"/>
        </w:rPr>
        <w:t xml:space="preserve"> 70 утвержден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разработанный по поручению Губернатора Ленинградской области комитетом по культуре Ленинградской области п</w:t>
      </w:r>
      <w:r w:rsidRPr="0071050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050D">
        <w:rPr>
          <w:rFonts w:ascii="Times New Roman" w:hAnsi="Times New Roman" w:cs="Times New Roman"/>
          <w:sz w:val="28"/>
          <w:szCs w:val="28"/>
        </w:rPr>
        <w:t>к установления льготной арендной платы и ее размеров лицам, владеющим на праве аренды объектами культурного наследия, находящимися в собственности Ленинградской области, вложившим свои средства в работы по сохранению объектов культурного наследия и обе</w:t>
      </w:r>
      <w:r>
        <w:rPr>
          <w:rFonts w:ascii="Times New Roman" w:hAnsi="Times New Roman" w:cs="Times New Roman"/>
          <w:sz w:val="28"/>
          <w:szCs w:val="28"/>
        </w:rPr>
        <w:t>спечившим выполнение этих работ</w:t>
      </w:r>
      <w:bookmarkStart w:id="0" w:name="_GoBack"/>
      <w:bookmarkEnd w:id="0"/>
      <w:proofErr w:type="gramEnd"/>
    </w:p>
    <w:sectPr w:rsidR="009E1828" w:rsidRPr="009E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24"/>
    <w:rsid w:val="00071924"/>
    <w:rsid w:val="00080D9A"/>
    <w:rsid w:val="00146118"/>
    <w:rsid w:val="00177C16"/>
    <w:rsid w:val="001802CF"/>
    <w:rsid w:val="001C4EAB"/>
    <w:rsid w:val="00281F87"/>
    <w:rsid w:val="005D375C"/>
    <w:rsid w:val="0071050D"/>
    <w:rsid w:val="007C5341"/>
    <w:rsid w:val="00955D4A"/>
    <w:rsid w:val="009E1828"/>
    <w:rsid w:val="009E623C"/>
    <w:rsid w:val="00CB01F5"/>
    <w:rsid w:val="00E9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2</cp:revision>
  <dcterms:created xsi:type="dcterms:W3CDTF">2020-04-15T17:13:00Z</dcterms:created>
  <dcterms:modified xsi:type="dcterms:W3CDTF">2020-04-15T17:13:00Z</dcterms:modified>
</cp:coreProperties>
</file>