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861" w:rsidRDefault="00F70B71" w:rsidP="00CA494F">
      <w:pPr>
        <w:pStyle w:val="a3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  <w:r w:rsidR="00F376E4" w:rsidRPr="00F376E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2578" w:rsidRPr="00F376E4" w:rsidRDefault="00CE32AC" w:rsidP="00CA494F">
      <w:pPr>
        <w:pStyle w:val="a3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1D1861">
        <w:rPr>
          <w:rFonts w:ascii="Times New Roman" w:hAnsi="Times New Roman" w:cs="Times New Roman"/>
          <w:b/>
          <w:sz w:val="28"/>
          <w:szCs w:val="28"/>
        </w:rPr>
        <w:t xml:space="preserve"> форме федерального статистического наблюдения № 1 – контроль «Сведения об осуществлении государственного </w:t>
      </w:r>
      <w:r w:rsidR="00F376E4" w:rsidRPr="00F376E4">
        <w:rPr>
          <w:rFonts w:ascii="Times New Roman" w:hAnsi="Times New Roman" w:cs="Times New Roman"/>
          <w:b/>
          <w:sz w:val="28"/>
          <w:szCs w:val="28"/>
        </w:rPr>
        <w:t>контроля (надзора)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F376E4" w:rsidRPr="00F376E4">
        <w:rPr>
          <w:rFonts w:ascii="Times New Roman" w:hAnsi="Times New Roman" w:cs="Times New Roman"/>
          <w:b/>
          <w:sz w:val="28"/>
          <w:szCs w:val="28"/>
        </w:rPr>
        <w:t xml:space="preserve"> за январь-</w:t>
      </w:r>
      <w:r w:rsidR="0073728E">
        <w:rPr>
          <w:rFonts w:ascii="Times New Roman" w:hAnsi="Times New Roman" w:cs="Times New Roman"/>
          <w:b/>
          <w:sz w:val="28"/>
          <w:szCs w:val="28"/>
        </w:rPr>
        <w:t>декабрь</w:t>
      </w:r>
      <w:r w:rsidR="00F376E4" w:rsidRPr="00F376E4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BB73E0">
        <w:rPr>
          <w:rFonts w:ascii="Times New Roman" w:hAnsi="Times New Roman" w:cs="Times New Roman"/>
          <w:b/>
          <w:sz w:val="28"/>
          <w:szCs w:val="28"/>
        </w:rPr>
        <w:t>9</w:t>
      </w:r>
      <w:r w:rsidR="00F376E4" w:rsidRPr="00F376E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E0A2D" w:rsidRPr="004546BA" w:rsidRDefault="003E0A2D" w:rsidP="003E0A2D">
      <w:pPr>
        <w:pStyle w:val="a3"/>
        <w:ind w:left="426"/>
        <w:rPr>
          <w:rFonts w:ascii="Times New Roman" w:hAnsi="Times New Roman" w:cs="Times New Roman"/>
          <w:b/>
          <w:sz w:val="26"/>
          <w:szCs w:val="26"/>
        </w:rPr>
      </w:pPr>
    </w:p>
    <w:p w:rsidR="00CA494F" w:rsidRDefault="00CA494F" w:rsidP="00CA494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B15B2">
        <w:rPr>
          <w:rFonts w:ascii="Times New Roman" w:hAnsi="Times New Roman" w:cs="Times New Roman"/>
          <w:b/>
          <w:sz w:val="28"/>
          <w:szCs w:val="28"/>
        </w:rPr>
        <w:t>Состояние нормативно-правового регулирования в соответствующей сфере деятельности.</w:t>
      </w:r>
    </w:p>
    <w:p w:rsidR="00EB661B" w:rsidRPr="00EB661B" w:rsidRDefault="007876B0" w:rsidP="00EB661B">
      <w:pPr>
        <w:pStyle w:val="ConsPlusNormal"/>
        <w:ind w:firstLine="540"/>
        <w:jc w:val="both"/>
      </w:pPr>
      <w:r>
        <w:t>Сфера д</w:t>
      </w:r>
      <w:r w:rsidR="00AB167D" w:rsidRPr="00AB167D">
        <w:t>еятельност</w:t>
      </w:r>
      <w:r>
        <w:t>и</w:t>
      </w:r>
      <w:r w:rsidR="00AB167D" w:rsidRPr="00AB167D">
        <w:t xml:space="preserve"> </w:t>
      </w:r>
      <w:r w:rsidR="00AB167D">
        <w:t xml:space="preserve">комитета по культуре Ленинградской области по осуществлению надзорных полномочий по соблюдению </w:t>
      </w:r>
      <w:r w:rsidR="000D5A97">
        <w:t xml:space="preserve">установленных </w:t>
      </w:r>
      <w:r w:rsidR="00EB661B">
        <w:t xml:space="preserve">законодательством Российской Федерации и </w:t>
      </w:r>
      <w:r w:rsidR="00EB661B" w:rsidRPr="00EB661B">
        <w:t>международными договорами Российской Федерации</w:t>
      </w:r>
      <w:r w:rsidR="00EB661B">
        <w:t xml:space="preserve"> обязательных требований </w:t>
      </w:r>
      <w:r w:rsidR="00EB661B" w:rsidRPr="00EB661B">
        <w:t>в области охраны объектов культурного наследия</w:t>
      </w:r>
      <w:r>
        <w:t xml:space="preserve"> регулируется следующими нормативно-правовыми актами:</w:t>
      </w:r>
    </w:p>
    <w:p w:rsidR="007876B0" w:rsidRPr="00D32ECD" w:rsidRDefault="007876B0" w:rsidP="007876B0">
      <w:pPr>
        <w:pStyle w:val="ConsPlusNormal"/>
        <w:ind w:firstLine="709"/>
        <w:jc w:val="both"/>
      </w:pPr>
      <w:r>
        <w:t>- ф</w:t>
      </w:r>
      <w:r w:rsidRPr="00D32ECD">
        <w:t>едеральн</w:t>
      </w:r>
      <w:r>
        <w:t>ым</w:t>
      </w:r>
      <w:r w:rsidRPr="00D32ECD">
        <w:t xml:space="preserve"> закон</w:t>
      </w:r>
      <w:r>
        <w:t>ом</w:t>
      </w:r>
      <w:r w:rsidRPr="00D32ECD">
        <w:t xml:space="preserve">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t>;</w:t>
      </w:r>
    </w:p>
    <w:p w:rsidR="007876B0" w:rsidRDefault="007876B0" w:rsidP="007876B0">
      <w:pPr>
        <w:pStyle w:val="ConsPlusNormal"/>
        <w:ind w:firstLine="709"/>
        <w:jc w:val="both"/>
      </w:pPr>
      <w:r>
        <w:t>- ф</w:t>
      </w:r>
      <w:r w:rsidRPr="00D32ECD">
        <w:t>едеральны</w:t>
      </w:r>
      <w:r>
        <w:t>м</w:t>
      </w:r>
      <w:r w:rsidRPr="00D32ECD">
        <w:t xml:space="preserve"> закон</w:t>
      </w:r>
      <w:r>
        <w:t>ом</w:t>
      </w:r>
      <w:r w:rsidRPr="00D32ECD">
        <w:t xml:space="preserve"> от 25.06.2002 года № 73-ФЗ </w:t>
      </w:r>
      <w:r>
        <w:t>«</w:t>
      </w:r>
      <w:r w:rsidRPr="00D32ECD">
        <w:t>Об объектах культурного наследия (памятниках истории и культуры) народов Российской Федерации»</w:t>
      </w:r>
      <w:r>
        <w:t>;</w:t>
      </w:r>
    </w:p>
    <w:p w:rsidR="007876B0" w:rsidRDefault="007876B0" w:rsidP="007876B0">
      <w:pPr>
        <w:pStyle w:val="ConsPlusNormal"/>
        <w:ind w:firstLine="709"/>
        <w:jc w:val="both"/>
      </w:pPr>
      <w:r>
        <w:rPr>
          <w:bCs/>
        </w:rPr>
        <w:t>- о</w:t>
      </w:r>
      <w:r w:rsidRPr="004546BA">
        <w:rPr>
          <w:bCs/>
        </w:rPr>
        <w:t>бластн</w:t>
      </w:r>
      <w:r>
        <w:rPr>
          <w:bCs/>
        </w:rPr>
        <w:t>ым</w:t>
      </w:r>
      <w:r w:rsidRPr="004546BA">
        <w:rPr>
          <w:bCs/>
        </w:rPr>
        <w:t xml:space="preserve"> закон</w:t>
      </w:r>
      <w:r>
        <w:rPr>
          <w:bCs/>
        </w:rPr>
        <w:t>ом</w:t>
      </w:r>
      <w:r w:rsidRPr="004546BA">
        <w:rPr>
          <w:bCs/>
        </w:rPr>
        <w:t xml:space="preserve"> Ленинградской области № 140-оз </w:t>
      </w:r>
      <w:r w:rsidRPr="004546BA">
        <w:t>«О государственной охране, сохранении, использовании и популяризации объектов культурного наследия (памятников истории и культуры) народов Российской Федерации, расположенных на территории Ленинградской области»</w:t>
      </w:r>
      <w:r w:rsidR="00F70B71">
        <w:t>;</w:t>
      </w:r>
    </w:p>
    <w:p w:rsidR="00CE76DC" w:rsidRPr="00D32ECD" w:rsidRDefault="00CE76DC" w:rsidP="00CE76DC">
      <w:pPr>
        <w:pStyle w:val="ConsPlusNormal"/>
        <w:ind w:firstLine="540"/>
        <w:jc w:val="both"/>
      </w:pPr>
      <w:r>
        <w:t>- п</w:t>
      </w:r>
      <w:r w:rsidRPr="00CE76DC">
        <w:t>остановление</w:t>
      </w:r>
      <w:r>
        <w:t>м</w:t>
      </w:r>
      <w:r w:rsidRPr="00CE76DC">
        <w:t xml:space="preserve"> Правительства Ленинградской области от 07.07.2017 N 264 </w:t>
      </w:r>
      <w:r>
        <w:t>«</w:t>
      </w:r>
      <w:r w:rsidRPr="00CE76DC">
        <w:t>Об утверждении Порядка организации и осуществления регионального государственного надзора за состоянием, содержанием, сохранением, использованием, популяризацией и государственной охраной объектов культурного наследия регионального значения, объектов культурного наследия местного (муниципального) значения, выявленных объектов культурного наследия, расположенных на т</w:t>
      </w:r>
      <w:r>
        <w:t>ерритории Ленинградской области»;</w:t>
      </w:r>
    </w:p>
    <w:p w:rsidR="004C0364" w:rsidRDefault="007876B0" w:rsidP="00EB661B">
      <w:pPr>
        <w:pStyle w:val="ConsPlusNormal"/>
        <w:ind w:firstLine="540"/>
        <w:jc w:val="both"/>
      </w:pPr>
      <w:r>
        <w:rPr>
          <w:bCs/>
        </w:rPr>
        <w:t>- приказом комитета по культуре Ленинградской области от 30.09.2015 № 01-03/15-51 «Об утверждении Перечня должностных лиц комитета по культуре Ленинградской области, уполномоченных на осуществление регионального государственного надзора за состоянием, содержанием, сохранением, использованием, популяризацией и государственной охраной объектов культурного наследия регионального значения, объектов культурного наследия местного (муниципального) значения, выявленных объектов культурного наследия на территории Ленинградской области.</w:t>
      </w:r>
      <w:r w:rsidR="004546BA">
        <w:t xml:space="preserve"> </w:t>
      </w:r>
    </w:p>
    <w:p w:rsidR="00A71CC7" w:rsidRPr="004546BA" w:rsidRDefault="00A71CC7" w:rsidP="00EB661B">
      <w:pPr>
        <w:pStyle w:val="ConsPlusNormal"/>
        <w:ind w:firstLine="540"/>
        <w:jc w:val="both"/>
      </w:pPr>
      <w:r>
        <w:t xml:space="preserve">- </w:t>
      </w:r>
      <w:r w:rsidR="00BB73E0">
        <w:t>п</w:t>
      </w:r>
      <w:r>
        <w:t xml:space="preserve">риказ комитета по культуре Ленинградской области от 05.03.2018 № 01-03/18-36 «Об утверждении </w:t>
      </w:r>
      <w:r w:rsidRPr="00A71CC7">
        <w:t>административного регламента исполнения комитетом по культуре Ленинградской области государственной функции «Осуществление регионального государственного надзора за состоянием, содержанием, сохранением, использованием, популяризацией и государственной охраной объектов культурного наследия регионального значения, объектов культурного наследия местного (муниципального) значения, выявленных объектов культурного наследия, расположенных на территории Ленинградской области»</w:t>
      </w:r>
    </w:p>
    <w:p w:rsidR="00CB70AA" w:rsidRDefault="00CB70AA" w:rsidP="00CB70AA">
      <w:pPr>
        <w:pStyle w:val="a3"/>
        <w:ind w:left="426"/>
        <w:jc w:val="both"/>
        <w:rPr>
          <w:rFonts w:ascii="Times New Roman" w:hAnsi="Times New Roman"/>
          <w:bCs/>
          <w:sz w:val="28"/>
          <w:szCs w:val="28"/>
        </w:rPr>
      </w:pPr>
    </w:p>
    <w:p w:rsidR="003B15B2" w:rsidRPr="00F61CB1" w:rsidRDefault="003B15B2" w:rsidP="00C078C9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F61CB1">
        <w:rPr>
          <w:rFonts w:ascii="Times New Roman" w:hAnsi="Times New Roman"/>
          <w:b/>
          <w:bCs/>
          <w:sz w:val="28"/>
          <w:szCs w:val="28"/>
        </w:rPr>
        <w:lastRenderedPageBreak/>
        <w:t>Организация государственного контроля (надзора), муниципального контроля.</w:t>
      </w:r>
    </w:p>
    <w:p w:rsidR="00DA529F" w:rsidRDefault="00DA529F" w:rsidP="00C078C9">
      <w:pPr>
        <w:pStyle w:val="ConsPlusNormal"/>
        <w:ind w:firstLine="540"/>
        <w:jc w:val="both"/>
      </w:pPr>
      <w:r>
        <w:rPr>
          <w:bCs/>
        </w:rPr>
        <w:t xml:space="preserve">Положениями п. 4.1 ст. 9.2 Федерального закона от 25.06.2002 № 73-ФЗ </w:t>
      </w:r>
      <w:r>
        <w:t xml:space="preserve">к полномочиям органов государственной власти субъектов Российской Федерации </w:t>
      </w:r>
      <w:r w:rsidR="00A85C75">
        <w:t xml:space="preserve">отнесено </w:t>
      </w:r>
      <w:r>
        <w:t xml:space="preserve">осуществление регионального государственного надзора за состоянием, содержанием, сохранением, использованием, популяризацией и государственной охраной объектов культурного наследия. </w:t>
      </w:r>
    </w:p>
    <w:p w:rsidR="00DA529F" w:rsidRDefault="00DA529F" w:rsidP="00DA529F">
      <w:pPr>
        <w:pStyle w:val="ConsPlusNormal"/>
        <w:ind w:firstLine="540"/>
        <w:jc w:val="both"/>
      </w:pPr>
      <w:r>
        <w:rPr>
          <w:bCs/>
        </w:rPr>
        <w:t>П</w:t>
      </w:r>
      <w:r w:rsidR="00F61CB1">
        <w:rPr>
          <w:bCs/>
        </w:rPr>
        <w:t xml:space="preserve">оложениями п. 1 ст. 11 Федерального закона от 25.06.2002 № 73-ФЗ </w:t>
      </w:r>
      <w:r>
        <w:t>определено понятие государственного надзора, под которым понимаются деятельность уполномоченных федерального органа исполнительной власти и органов исполнительной власти субъектов Российской Федерации, направленная на предупреждение, выявление и пресечение нарушений органами государственной власти, органами местного самоуправления, а также юридическими лицами, их руководителями и иными должностными лицами, индивидуальными предпринимателями, их уполномоченными представителями (далее - юридические лица, индивидуальные предприниматели) и физическими лицами требований, установленных в соответствии с международными договорами Российской Федерации, настоящим Федеральным законом, другими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 в области охраны объектов культурного наследия (далее - обязательные требования), посредством организации и проведения проверок указанных лиц, мероприятий по контролю за состоянием объектов культурного наследия, принятия предусмотренных законодательством Российской Федерации мер по пресечению и (или) устранению последствий выявленных нарушений, в том числе выдача обязательных для исполнения предписаний об отмене решений органов государственной власти или органов местного самоуправления, принятых с нарушением настоящего Федерального закона, или о внесении в них изменений, и деятельность указанных уполномоченных органов государственной власти по систематическому наблюдению за исполнением обязательных требований, анализу и прогнозированию состояния исполнения обязательных требований при осуществлении органами государственной власти, органами местного самоуправления, юридическими лицами, индивидуальными предпринимателями и физическими лицами своей деятельности (далее - систематическое наблюдение).</w:t>
      </w:r>
    </w:p>
    <w:p w:rsidR="00F61CB1" w:rsidRDefault="00DA529F" w:rsidP="00DA529F">
      <w:pPr>
        <w:pStyle w:val="ConsPlusNormal"/>
        <w:ind w:firstLine="709"/>
        <w:jc w:val="both"/>
      </w:pPr>
      <w:r>
        <w:t xml:space="preserve">Таким образом, проверка деятельности юридических лиц и индивидуальных предпринимателей в части соблюдения ими требований, установленных </w:t>
      </w:r>
      <w:r w:rsidR="00CF3FEE">
        <w:t xml:space="preserve">Федеральным законом от 25.06.2002 № 73-ФЗ, является одним из направлений осуществляемого комитетом по культуре Ленинградской области </w:t>
      </w:r>
      <w:r w:rsidR="00F70B71">
        <w:t xml:space="preserve">регионального </w:t>
      </w:r>
      <w:r w:rsidR="00CF3FEE">
        <w:t>государственного надзора.</w:t>
      </w:r>
    </w:p>
    <w:p w:rsidR="00CF3FEE" w:rsidRDefault="00F70B71" w:rsidP="00DA529F">
      <w:pPr>
        <w:pStyle w:val="ConsPlusNormal"/>
        <w:ind w:firstLine="709"/>
        <w:jc w:val="both"/>
      </w:pPr>
      <w:r>
        <w:t>Р</w:t>
      </w:r>
      <w:r w:rsidR="00CF3FEE">
        <w:t xml:space="preserve">егиональный государственный надзор, в рамках которого, в том числе, проводятся проверки деятельности юридических лиц и индивидуальных предпринимателей, осуществляется </w:t>
      </w:r>
      <w:r>
        <w:t xml:space="preserve">отделом по осуществлению полномочий Ленинградской области </w:t>
      </w:r>
      <w:r w:rsidR="00CF3FEE">
        <w:t>департамент</w:t>
      </w:r>
      <w:r>
        <w:t>а</w:t>
      </w:r>
      <w:r w:rsidR="00CF3FEE">
        <w:t xml:space="preserve"> государственной охраны, сохранения и использования объектов культурного наследия комитета по культуре Ленинградской области. </w:t>
      </w:r>
    </w:p>
    <w:p w:rsidR="00D32ECD" w:rsidRDefault="00CF3FEE" w:rsidP="00DA529F">
      <w:pPr>
        <w:pStyle w:val="ConsPlusNormal"/>
        <w:ind w:firstLine="709"/>
        <w:jc w:val="both"/>
      </w:pPr>
      <w:r>
        <w:lastRenderedPageBreak/>
        <w:t>Пунктом 2.1.4 Положения о департаменте государственной охраны, сохранения и использования объектов культурного наследия комитета по культуре Ленинградской области к функции департамента отнесен контроль за сохранением и использованием объектов культурного наследия</w:t>
      </w:r>
      <w:r w:rsidR="00D32ECD">
        <w:t xml:space="preserve">, в рамках  осуществления которого реализуются полномочия по </w:t>
      </w:r>
      <w:r w:rsidR="00F70B71">
        <w:t xml:space="preserve">региональному </w:t>
      </w:r>
      <w:r w:rsidR="00D32ECD">
        <w:t xml:space="preserve">государственному надзору, в том числе в отношении деятельности юридических лиц и индивидуальных предпринимателей в части соблюдения </w:t>
      </w:r>
      <w:r w:rsidR="00A85C75">
        <w:t>и</w:t>
      </w:r>
      <w:r w:rsidR="00D32ECD">
        <w:t>ми требований Федерального закона от 25.06.2002 № 73-ФЗ.</w:t>
      </w:r>
    </w:p>
    <w:p w:rsidR="00CF3FEE" w:rsidRDefault="00BB73E0" w:rsidP="00B0289C">
      <w:pPr>
        <w:pStyle w:val="ConsPlusNormal"/>
        <w:ind w:firstLine="709"/>
        <w:jc w:val="both"/>
      </w:pPr>
      <w:r>
        <w:rPr>
          <w:bCs/>
        </w:rPr>
        <w:t>В 2019 году</w:t>
      </w:r>
      <w:r w:rsidR="00B0289C">
        <w:rPr>
          <w:bCs/>
        </w:rPr>
        <w:t xml:space="preserve"> проверки деятельности юридических лиц и индивидуальных предпринимателей совместно с другими органами государственного контроля (надзора) не проводились</w:t>
      </w:r>
      <w:r w:rsidR="00CF3FEE">
        <w:t>.</w:t>
      </w:r>
    </w:p>
    <w:p w:rsidR="002E27CD" w:rsidRDefault="002E27CD" w:rsidP="00B0289C">
      <w:pPr>
        <w:pStyle w:val="ConsPlusNormal"/>
        <w:ind w:firstLine="709"/>
        <w:jc w:val="both"/>
      </w:pPr>
      <w:r>
        <w:t>Проверки деятельности юридических лиц и индивидуальных предпринимателей с привлечением подведомственных комитету по культуре Лени</w:t>
      </w:r>
      <w:r w:rsidR="007876B0">
        <w:t xml:space="preserve">нградской области организаций </w:t>
      </w:r>
      <w:r w:rsidR="00CE76DC">
        <w:t xml:space="preserve">в </w:t>
      </w:r>
      <w:r w:rsidR="007876B0">
        <w:t xml:space="preserve"> </w:t>
      </w:r>
      <w:r w:rsidR="00BB73E0">
        <w:t>2019 году</w:t>
      </w:r>
      <w:r w:rsidR="007876B0">
        <w:t xml:space="preserve"> </w:t>
      </w:r>
      <w:r>
        <w:t>не проводились.</w:t>
      </w:r>
    </w:p>
    <w:p w:rsidR="002E27CD" w:rsidRDefault="002E27CD" w:rsidP="00B0289C">
      <w:pPr>
        <w:pStyle w:val="ConsPlusNormal"/>
        <w:ind w:firstLine="709"/>
        <w:jc w:val="both"/>
      </w:pPr>
      <w:r>
        <w:t>Полномочиями по аккредитации юридических лиц и граждан в качестве экспертных организаций и экспертов, привлекаемых к выполнению мероприятий по контролю при проведении проверок</w:t>
      </w:r>
      <w:r w:rsidR="00A71CC7">
        <w:t>,</w:t>
      </w:r>
      <w:r>
        <w:t xml:space="preserve"> комитет по культуре Ленинградской области не наделен.</w:t>
      </w:r>
    </w:p>
    <w:p w:rsidR="002E27CD" w:rsidRDefault="002E27CD" w:rsidP="00B0289C">
      <w:pPr>
        <w:pStyle w:val="ConsPlusNormal"/>
        <w:ind w:firstLine="709"/>
        <w:jc w:val="both"/>
      </w:pPr>
    </w:p>
    <w:p w:rsidR="002E27CD" w:rsidRPr="002E27CD" w:rsidRDefault="002E27CD" w:rsidP="002E27CD">
      <w:pPr>
        <w:pStyle w:val="ConsPlusNormal"/>
        <w:numPr>
          <w:ilvl w:val="0"/>
          <w:numId w:val="7"/>
        </w:numPr>
        <w:jc w:val="both"/>
        <w:rPr>
          <w:b/>
        </w:rPr>
      </w:pPr>
      <w:r w:rsidRPr="002E27CD">
        <w:rPr>
          <w:b/>
        </w:rPr>
        <w:t>Финансовое и кадровое обеспечение государственного контроля (надзора), муниципального контроля</w:t>
      </w:r>
    </w:p>
    <w:p w:rsidR="003B15B2" w:rsidRDefault="005E38D0" w:rsidP="002E27CD">
      <w:pPr>
        <w:pStyle w:val="ConsPlusNormal"/>
        <w:ind w:firstLine="709"/>
        <w:jc w:val="both"/>
      </w:pPr>
      <w:r>
        <w:t>Отдельное ф</w:t>
      </w:r>
      <w:r w:rsidR="002E27CD" w:rsidRPr="002E27CD">
        <w:t>инансирование</w:t>
      </w:r>
      <w:r w:rsidR="002E27CD">
        <w:t xml:space="preserve"> </w:t>
      </w:r>
      <w:r>
        <w:t xml:space="preserve">исполнения функций по осуществлению </w:t>
      </w:r>
      <w:r w:rsidR="00F70B71">
        <w:t xml:space="preserve">регионального </w:t>
      </w:r>
      <w:r>
        <w:t>государственного контроля (надзора) не предусмотрено.</w:t>
      </w:r>
    </w:p>
    <w:p w:rsidR="005E38D0" w:rsidRDefault="005E38D0" w:rsidP="002E27CD">
      <w:pPr>
        <w:pStyle w:val="ConsPlusNormal"/>
        <w:ind w:firstLine="709"/>
        <w:jc w:val="both"/>
      </w:pPr>
      <w:r>
        <w:t xml:space="preserve">В </w:t>
      </w:r>
      <w:r w:rsidR="00F70B71">
        <w:t xml:space="preserve">отделе по осуществлению полномочий Ленинградской области </w:t>
      </w:r>
      <w:r>
        <w:t>департамент</w:t>
      </w:r>
      <w:r w:rsidR="00F70B71">
        <w:t>а</w:t>
      </w:r>
      <w:r>
        <w:t xml:space="preserve"> государственной охраны, сохранения и использования объектов культурного наследия комитета по культуре Ленинградской области </w:t>
      </w:r>
      <w:r w:rsidR="00BB73E0">
        <w:t>5</w:t>
      </w:r>
      <w:r>
        <w:t xml:space="preserve"> </w:t>
      </w:r>
      <w:r w:rsidR="00CE76DC">
        <w:t>должностных лиц</w:t>
      </w:r>
      <w:r>
        <w:t xml:space="preserve"> наделены полномочиями по осуществлению функций по контролю; штатная численность укомплектована на </w:t>
      </w:r>
      <w:r w:rsidR="00BB73E0">
        <w:t xml:space="preserve">100 </w:t>
      </w:r>
      <w:r>
        <w:t>%. Все работники, уполномоченные на осуществление контрольно-надзорных функций, имеют высшее профессиональное образование</w:t>
      </w:r>
      <w:r w:rsidR="009F6AA5">
        <w:t>; квалификация соответствует подконтрольной сфере деятельности. Эксперты и представители экспертных организаций при проведени</w:t>
      </w:r>
      <w:r w:rsidR="007876B0">
        <w:t>и</w:t>
      </w:r>
      <w:r w:rsidR="009F6AA5">
        <w:t xml:space="preserve"> контрольно-надзорных мероприятий не привлекались.</w:t>
      </w:r>
    </w:p>
    <w:p w:rsidR="009F6AA5" w:rsidRDefault="00F33F1A" w:rsidP="002E27CD">
      <w:pPr>
        <w:pStyle w:val="ConsPlusNormal"/>
        <w:ind w:firstLine="709"/>
        <w:jc w:val="both"/>
      </w:pPr>
      <w:r>
        <w:t xml:space="preserve">Учитывая то обстоятельство, что проверка деятельности юридически лиц и индивидуальных предпринимателей является одним из направлений </w:t>
      </w:r>
      <w:r w:rsidR="002A448E">
        <w:t xml:space="preserve">регионального </w:t>
      </w:r>
      <w:r>
        <w:t xml:space="preserve">государственного надзора (ст. 11 Федерального закона от 25.06.2002 № 73-ФЗ), при расчете средней нагрузки на 1 работника по фактически выполненному в отчетный период объему функций по </w:t>
      </w:r>
      <w:r w:rsidR="00CE76DC">
        <w:t>надзору</w:t>
      </w:r>
      <w:r>
        <w:t xml:space="preserve"> следует учитывать все проверочные мероприятия, а не только </w:t>
      </w:r>
      <w:r w:rsidR="00CE76DC">
        <w:t>надзорные</w:t>
      </w:r>
      <w:r>
        <w:t xml:space="preserve"> мероприятия в рамках Федерального закона № 294-ФЗ. Таким образом, средняя нагрузка на 1 работника в</w:t>
      </w:r>
      <w:r w:rsidR="00D37372">
        <w:t xml:space="preserve"> </w:t>
      </w:r>
      <w:r>
        <w:t>201</w:t>
      </w:r>
      <w:r w:rsidR="00BB73E0">
        <w:t>9</w:t>
      </w:r>
      <w:r>
        <w:t xml:space="preserve"> год</w:t>
      </w:r>
      <w:r w:rsidR="00F5409C">
        <w:t>у</w:t>
      </w:r>
      <w:r>
        <w:t xml:space="preserve"> составила </w:t>
      </w:r>
      <w:r w:rsidR="00BB73E0">
        <w:t>8</w:t>
      </w:r>
      <w:r w:rsidR="00F5409C">
        <w:t>,</w:t>
      </w:r>
      <w:r w:rsidR="00BB73E0">
        <w:t>8</w:t>
      </w:r>
      <w:r w:rsidRPr="00EE03AE">
        <w:t xml:space="preserve"> </w:t>
      </w:r>
      <w:r>
        <w:t>провер</w:t>
      </w:r>
      <w:r w:rsidR="00BB73E0">
        <w:t>о</w:t>
      </w:r>
      <w:r>
        <w:t>к.</w:t>
      </w:r>
    </w:p>
    <w:p w:rsidR="009F6AA5" w:rsidRPr="009F6AA5" w:rsidRDefault="009F6AA5" w:rsidP="00F33F1A">
      <w:pPr>
        <w:pStyle w:val="ConsPlusNormal"/>
        <w:numPr>
          <w:ilvl w:val="0"/>
          <w:numId w:val="7"/>
        </w:numPr>
        <w:ind w:left="0" w:firstLine="709"/>
        <w:jc w:val="both"/>
        <w:rPr>
          <w:b/>
        </w:rPr>
      </w:pPr>
      <w:r w:rsidRPr="009F6AA5">
        <w:rPr>
          <w:b/>
        </w:rPr>
        <w:t>Проведение государственного контроля (надзора), муниципального контроля.</w:t>
      </w:r>
    </w:p>
    <w:p w:rsidR="003B32C4" w:rsidRPr="003B32C4" w:rsidRDefault="009F6AA5" w:rsidP="003B32C4">
      <w:pPr>
        <w:pStyle w:val="ConsPlusNormal"/>
        <w:ind w:firstLine="540"/>
        <w:jc w:val="both"/>
      </w:pPr>
      <w:r>
        <w:t>В 201</w:t>
      </w:r>
      <w:r w:rsidR="00D53F0E">
        <w:t>9</w:t>
      </w:r>
      <w:r>
        <w:t xml:space="preserve"> год</w:t>
      </w:r>
      <w:r w:rsidR="0073728E">
        <w:t>у</w:t>
      </w:r>
      <w:r>
        <w:t xml:space="preserve"> </w:t>
      </w:r>
      <w:r w:rsidR="002A448E">
        <w:t xml:space="preserve">отделом по осуществлению полномочий Ленинградской области </w:t>
      </w:r>
      <w:r>
        <w:t>департамент</w:t>
      </w:r>
      <w:r w:rsidR="002A448E">
        <w:t>а</w:t>
      </w:r>
      <w:r>
        <w:t xml:space="preserve"> государственной охраны, сохранения и использования объектов культурного наследия комитета по культуре Ленинградской области было проведено </w:t>
      </w:r>
      <w:r w:rsidR="00BB73E0">
        <w:t>44</w:t>
      </w:r>
      <w:r>
        <w:t xml:space="preserve"> контрольно-надзорн</w:t>
      </w:r>
      <w:r w:rsidR="00EE03AE">
        <w:t>ых</w:t>
      </w:r>
      <w:r>
        <w:t xml:space="preserve"> мероприяти</w:t>
      </w:r>
      <w:r w:rsidR="00F5409C">
        <w:t>я</w:t>
      </w:r>
      <w:r>
        <w:t xml:space="preserve"> в рамках реализации полномочий по осуществлению </w:t>
      </w:r>
      <w:r w:rsidR="002A448E">
        <w:t xml:space="preserve">регионального </w:t>
      </w:r>
      <w:r>
        <w:t xml:space="preserve">государственного надзора. Из указанного числа </w:t>
      </w:r>
      <w:r>
        <w:lastRenderedPageBreak/>
        <w:t>проверочных мероприятий был</w:t>
      </w:r>
      <w:r w:rsidR="00D37372">
        <w:t>а</w:t>
      </w:r>
      <w:r>
        <w:t xml:space="preserve"> проведен</w:t>
      </w:r>
      <w:r w:rsidR="00D37372">
        <w:t>а</w:t>
      </w:r>
      <w:r>
        <w:t xml:space="preserve"> </w:t>
      </w:r>
      <w:r w:rsidR="00BB73E0">
        <w:t>1</w:t>
      </w:r>
      <w:r>
        <w:t xml:space="preserve"> проверк</w:t>
      </w:r>
      <w:r w:rsidR="00BB73E0">
        <w:t>а</w:t>
      </w:r>
      <w:r>
        <w:t xml:space="preserve"> деятельности орган</w:t>
      </w:r>
      <w:r w:rsidR="003B32C4">
        <w:t>ов</w:t>
      </w:r>
      <w:r>
        <w:t xml:space="preserve"> местного самоуправления, </w:t>
      </w:r>
      <w:r w:rsidR="00BB73E0">
        <w:t>7</w:t>
      </w:r>
      <w:r w:rsidR="00F5409C">
        <w:t xml:space="preserve"> проверки деятельности юридических лиц </w:t>
      </w:r>
      <w:r w:rsidR="00B65976">
        <w:br/>
      </w:r>
      <w:r w:rsidR="00F5409C">
        <w:t xml:space="preserve">и индивидуальных </w:t>
      </w:r>
      <w:r w:rsidR="00B65976">
        <w:t xml:space="preserve">предпринимателей, </w:t>
      </w:r>
      <w:r w:rsidR="00BB73E0">
        <w:t>36</w:t>
      </w:r>
      <w:r w:rsidR="00D37372">
        <w:t xml:space="preserve"> </w:t>
      </w:r>
      <w:r w:rsidR="003B32C4">
        <w:t xml:space="preserve">мероприятий по контролю за состоянием объектов культурного наследия и систематическому наблюдению </w:t>
      </w:r>
      <w:r w:rsidR="003B32C4" w:rsidRPr="003B32C4">
        <w:t>за исполнением обязательных требований</w:t>
      </w:r>
      <w:r w:rsidR="003B32C4">
        <w:t>.</w:t>
      </w:r>
    </w:p>
    <w:p w:rsidR="00D74A32" w:rsidRDefault="009F6AA5" w:rsidP="00D74A32">
      <w:pPr>
        <w:pStyle w:val="ConsPlusNormal"/>
        <w:ind w:firstLine="709"/>
        <w:jc w:val="both"/>
      </w:pPr>
      <w:r>
        <w:t>Пр</w:t>
      </w:r>
      <w:r w:rsidR="00CE76DC">
        <w:t>и</w:t>
      </w:r>
      <w:r>
        <w:t xml:space="preserve"> проведении проверочных мероприятий </w:t>
      </w:r>
      <w:r w:rsidR="00B65976">
        <w:t>в</w:t>
      </w:r>
      <w:r w:rsidR="00CE76DC">
        <w:t xml:space="preserve"> </w:t>
      </w:r>
      <w:r>
        <w:t>201</w:t>
      </w:r>
      <w:r w:rsidR="00BB73E0">
        <w:t>9</w:t>
      </w:r>
      <w:r>
        <w:t xml:space="preserve"> год</w:t>
      </w:r>
      <w:r w:rsidR="00B65976">
        <w:t>у</w:t>
      </w:r>
      <w:r>
        <w:t xml:space="preserve"> эксперты и экспертные организации не привлекались.</w:t>
      </w:r>
      <w:r w:rsidR="00D74A32" w:rsidRPr="00D74A32">
        <w:t xml:space="preserve"> </w:t>
      </w:r>
    </w:p>
    <w:p w:rsidR="00F33F1A" w:rsidRDefault="00F33F1A" w:rsidP="009F6AA5">
      <w:pPr>
        <w:pStyle w:val="ConsPlusNormal"/>
        <w:ind w:firstLine="709"/>
        <w:jc w:val="both"/>
      </w:pPr>
    </w:p>
    <w:p w:rsidR="002E27CD" w:rsidRDefault="00F33F1A" w:rsidP="00F33F1A">
      <w:pPr>
        <w:pStyle w:val="ConsPlusNormal"/>
        <w:numPr>
          <w:ilvl w:val="0"/>
          <w:numId w:val="7"/>
        </w:numPr>
        <w:ind w:left="0" w:firstLine="709"/>
        <w:jc w:val="both"/>
        <w:rPr>
          <w:b/>
          <w:bCs/>
        </w:rPr>
      </w:pPr>
      <w:r w:rsidRPr="00F33F1A">
        <w:rPr>
          <w:b/>
          <w:bCs/>
        </w:rPr>
        <w:t xml:space="preserve">Действия органов государственного контроля (надзора), муниципального контроля по пресечению нарушений обязательных </w:t>
      </w:r>
      <w:r w:rsidRPr="00F33F1A">
        <w:rPr>
          <w:b/>
        </w:rPr>
        <w:t>требований</w:t>
      </w:r>
      <w:r w:rsidRPr="00F33F1A">
        <w:rPr>
          <w:b/>
          <w:bCs/>
        </w:rPr>
        <w:t xml:space="preserve"> и (или) устранению последствий таких нарушений.</w:t>
      </w:r>
    </w:p>
    <w:p w:rsidR="00F33F1A" w:rsidRDefault="00F33F1A" w:rsidP="00F33F1A">
      <w:pPr>
        <w:pStyle w:val="ConsPlusNormal"/>
        <w:ind w:firstLine="709"/>
        <w:jc w:val="both"/>
      </w:pPr>
      <w:r>
        <w:t>В</w:t>
      </w:r>
      <w:r w:rsidR="00D37372">
        <w:t xml:space="preserve"> </w:t>
      </w:r>
      <w:r>
        <w:t>201</w:t>
      </w:r>
      <w:r w:rsidR="00BB73E0">
        <w:t>9</w:t>
      </w:r>
      <w:r>
        <w:t xml:space="preserve"> год</w:t>
      </w:r>
      <w:r w:rsidR="00B65976">
        <w:t>у</w:t>
      </w:r>
      <w:r>
        <w:t xml:space="preserve"> </w:t>
      </w:r>
      <w:r w:rsidR="00BB73E0">
        <w:t>юридическое лицо</w:t>
      </w:r>
      <w:r w:rsidR="00B65976">
        <w:t xml:space="preserve"> обратилось в суд с исковым заявлением </w:t>
      </w:r>
      <w:r>
        <w:t>об оспаривании результатов проведения в отношении н</w:t>
      </w:r>
      <w:r w:rsidR="00B65976">
        <w:t>его</w:t>
      </w:r>
      <w:r>
        <w:t xml:space="preserve"> проверочн</w:t>
      </w:r>
      <w:r w:rsidR="00B65976">
        <w:t>ого</w:t>
      </w:r>
      <w:r>
        <w:t xml:space="preserve"> мероприяти</w:t>
      </w:r>
      <w:r w:rsidR="00B65976">
        <w:t>я, вместе с этим решением Арбитражного суда города Санкт-Петербурга и Ленинградской области обществу отказано в удовлетворении исковых требований</w:t>
      </w:r>
      <w:r>
        <w:t>.</w:t>
      </w:r>
    </w:p>
    <w:p w:rsidR="00F33F1A" w:rsidRDefault="00F33F1A" w:rsidP="00F33F1A">
      <w:pPr>
        <w:pStyle w:val="ConsPlusNormal"/>
        <w:numPr>
          <w:ilvl w:val="0"/>
          <w:numId w:val="7"/>
        </w:numPr>
        <w:ind w:left="0" w:firstLine="709"/>
        <w:jc w:val="both"/>
        <w:rPr>
          <w:bCs/>
        </w:rPr>
      </w:pPr>
      <w:r w:rsidRPr="00F33F1A">
        <w:rPr>
          <w:b/>
          <w:bCs/>
        </w:rPr>
        <w:t>Анализ и оценка эффективности государственного контроля (надзора), муниципального контроля.</w:t>
      </w:r>
    </w:p>
    <w:p w:rsidR="001238C0" w:rsidRPr="001238C0" w:rsidRDefault="001238C0" w:rsidP="001238C0">
      <w:pPr>
        <w:pStyle w:val="ConsPlusNormal"/>
        <w:ind w:firstLine="540"/>
        <w:jc w:val="both"/>
      </w:pPr>
      <w:r>
        <w:t>Показатели д</w:t>
      </w:r>
      <w:r w:rsidRPr="001238C0">
        <w:t>ля анализа и оценки эффективности государственного контроля (надзора), муниципального контроля</w:t>
      </w:r>
      <w:r>
        <w:t>:</w:t>
      </w:r>
    </w:p>
    <w:p w:rsidR="001238C0" w:rsidRDefault="001238C0" w:rsidP="001238C0">
      <w:pPr>
        <w:pStyle w:val="ConsPlusNormal"/>
        <w:ind w:firstLine="540"/>
        <w:jc w:val="both"/>
      </w:pPr>
      <w:r>
        <w:t xml:space="preserve">- выполнение плана проведения проверок (доля проведенных плановых проверок в процентах общего количества </w:t>
      </w:r>
      <w:r w:rsidR="006F3BD4">
        <w:t>запланированных проверок) – 100</w:t>
      </w:r>
      <w:r w:rsidR="00BB73E0">
        <w:t xml:space="preserve"> %</w:t>
      </w:r>
      <w:r>
        <w:t>;</w:t>
      </w:r>
    </w:p>
    <w:p w:rsidR="001238C0" w:rsidRDefault="001238C0" w:rsidP="001238C0">
      <w:pPr>
        <w:pStyle w:val="ConsPlusNormal"/>
        <w:ind w:firstLine="540"/>
        <w:jc w:val="both"/>
      </w:pPr>
      <w:r>
        <w:t xml:space="preserve">- доля заявлений органов государственного контроля (надзора), муниципального контроля, направленных в органы прокуратуры о согласовании проведения внеплановых выездных проверок, в согласовании которых было отказано (в процентах </w:t>
      </w:r>
      <w:r w:rsidR="00A85C75">
        <w:t xml:space="preserve">от </w:t>
      </w:r>
      <w:r>
        <w:t>общего числа направленных в органы прокуратуры заявлений) – 0%;</w:t>
      </w:r>
    </w:p>
    <w:p w:rsidR="001238C0" w:rsidRDefault="001238C0" w:rsidP="001238C0">
      <w:pPr>
        <w:pStyle w:val="ConsPlusNormal"/>
        <w:ind w:firstLine="540"/>
        <w:jc w:val="both"/>
      </w:pPr>
      <w:r>
        <w:t>- доля проверок, результаты которых признаны недействительными (в процентах общего числа проведенных проверок) – 0%;</w:t>
      </w:r>
    </w:p>
    <w:p w:rsidR="001238C0" w:rsidRDefault="001238C0" w:rsidP="001238C0">
      <w:pPr>
        <w:pStyle w:val="ConsPlusNormal"/>
        <w:ind w:firstLine="540"/>
        <w:jc w:val="both"/>
      </w:pPr>
      <w:r>
        <w:t xml:space="preserve">- доля проверок, проведенных органами государственного контроля (надзора), муниципального контроля с нарушениями </w:t>
      </w:r>
      <w:r w:rsidRPr="00452E76">
        <w:t xml:space="preserve">требований </w:t>
      </w:r>
      <w:hyperlink r:id="rId9" w:history="1">
        <w:r w:rsidRPr="00452E76">
          <w:t>законодательства</w:t>
        </w:r>
      </w:hyperlink>
      <w:r w:rsidRPr="00452E76">
        <w:t xml:space="preserve"> Российской Федерации о порядке их проведения, по результатам выявления которых </w:t>
      </w:r>
      <w:r>
        <w:t xml:space="preserve">к должностным лицам органов государственного контроля (надзора), муниципального контроля, осуществившим такие проверки, применены меры дисциплинарного, административного наказания (в процентах </w:t>
      </w:r>
      <w:r w:rsidR="00A85C75">
        <w:t xml:space="preserve">от </w:t>
      </w:r>
      <w:r>
        <w:t>общего числа проведенных проверок) – 0%;</w:t>
      </w:r>
    </w:p>
    <w:p w:rsidR="001238C0" w:rsidRDefault="001238C0" w:rsidP="001238C0">
      <w:pPr>
        <w:pStyle w:val="ConsPlusNormal"/>
        <w:ind w:firstLine="540"/>
        <w:jc w:val="both"/>
      </w:pPr>
      <w:r>
        <w:t xml:space="preserve">- доля юридических лиц, индивидуальных предпринимателей, в отношении которых органами государственного контроля (надзора), муниципального контроля были проведены проверки (в процентах </w:t>
      </w:r>
      <w:r w:rsidR="00A85C75">
        <w:t xml:space="preserve">от </w:t>
      </w:r>
      <w:r>
        <w:t xml:space="preserve">общего количества юридических лиц, индивидуальных предпринимателей, осуществляющих деятельность на территории Российской Федерации, соответствующего субъекта Российской Федерации, соответствующего муниципального образования, деятельность которых подлежит государственному контролю (надзору), муниципальному контролю – </w:t>
      </w:r>
      <w:r w:rsidR="00BB73E0">
        <w:t>5</w:t>
      </w:r>
      <w:r w:rsidR="00D37372">
        <w:t xml:space="preserve"> </w:t>
      </w:r>
      <w:r w:rsidRPr="002D11D4">
        <w:t>%;</w:t>
      </w:r>
    </w:p>
    <w:p w:rsidR="001238C0" w:rsidRDefault="001238C0" w:rsidP="001238C0">
      <w:pPr>
        <w:pStyle w:val="ConsPlusNormal"/>
        <w:ind w:firstLine="540"/>
        <w:jc w:val="both"/>
      </w:pPr>
      <w:r>
        <w:t xml:space="preserve">- среднее количество проверок, проведенных в отношении одного юридического лица, индивидуального предпринимателя - </w:t>
      </w:r>
      <w:r w:rsidR="00BB73E0">
        <w:t>1</w:t>
      </w:r>
      <w:r>
        <w:t>;</w:t>
      </w:r>
    </w:p>
    <w:p w:rsidR="001238C0" w:rsidRDefault="001238C0" w:rsidP="001238C0">
      <w:pPr>
        <w:pStyle w:val="ConsPlusNormal"/>
        <w:ind w:firstLine="540"/>
        <w:jc w:val="both"/>
      </w:pPr>
      <w:r>
        <w:t xml:space="preserve">- доля проведенных внеплановых проверок (в процентах </w:t>
      </w:r>
      <w:r w:rsidR="00A85C75">
        <w:t xml:space="preserve">от </w:t>
      </w:r>
      <w:r>
        <w:t xml:space="preserve">общего количества проведенных проверок) – </w:t>
      </w:r>
      <w:r w:rsidR="00BB73E0">
        <w:t>7</w:t>
      </w:r>
      <w:r w:rsidR="008305CC">
        <w:t>0</w:t>
      </w:r>
      <w:r>
        <w:t>%;</w:t>
      </w:r>
    </w:p>
    <w:p w:rsidR="001238C0" w:rsidRDefault="001238C0" w:rsidP="001238C0">
      <w:pPr>
        <w:pStyle w:val="ConsPlusNormal"/>
        <w:ind w:firstLine="540"/>
        <w:jc w:val="both"/>
      </w:pPr>
      <w:r>
        <w:lastRenderedPageBreak/>
        <w:t xml:space="preserve">- доля правонарушений, выявленных по итогам проведения внеплановых проверок (в процентах </w:t>
      </w:r>
      <w:r w:rsidR="00A85C75">
        <w:t xml:space="preserve">от </w:t>
      </w:r>
      <w:r>
        <w:t>общего числа правонарушений, выявленных по итогам проверок) –</w:t>
      </w:r>
      <w:r w:rsidR="00BB73E0">
        <w:t xml:space="preserve">70 </w:t>
      </w:r>
      <w:r>
        <w:t>%;</w:t>
      </w:r>
    </w:p>
    <w:p w:rsidR="001238C0" w:rsidRDefault="001238C0" w:rsidP="001238C0">
      <w:pPr>
        <w:pStyle w:val="ConsPlusNormal"/>
        <w:ind w:firstLine="540"/>
        <w:jc w:val="both"/>
      </w:pPr>
      <w:r>
        <w:t xml:space="preserve">- доля внеплановых проверок, проведенных по фактам нарушений, с которыми связано возникновение угрозы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(в процентах </w:t>
      </w:r>
      <w:r w:rsidR="00A85C75">
        <w:t xml:space="preserve">от </w:t>
      </w:r>
      <w:r>
        <w:t xml:space="preserve">общего количества проведенных внеплановых проверок) – </w:t>
      </w:r>
      <w:r w:rsidR="00BB73E0">
        <w:t xml:space="preserve">90 </w:t>
      </w:r>
      <w:r>
        <w:t>%;</w:t>
      </w:r>
    </w:p>
    <w:p w:rsidR="001238C0" w:rsidRDefault="001238C0" w:rsidP="001238C0">
      <w:pPr>
        <w:pStyle w:val="ConsPlusNormal"/>
        <w:ind w:firstLine="540"/>
        <w:jc w:val="both"/>
      </w:pPr>
      <w:r>
        <w:t xml:space="preserve">- 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 (в процентах </w:t>
      </w:r>
      <w:r w:rsidR="00A85C75">
        <w:t xml:space="preserve">от </w:t>
      </w:r>
      <w:r>
        <w:t>общего количества проведенных внеплановых проверок) –</w:t>
      </w:r>
      <w:r w:rsidR="00BB73E0">
        <w:t xml:space="preserve">14 </w:t>
      </w:r>
      <w:r>
        <w:t>%;</w:t>
      </w:r>
    </w:p>
    <w:p w:rsidR="001238C0" w:rsidRDefault="001238C0" w:rsidP="001238C0">
      <w:pPr>
        <w:pStyle w:val="ConsPlusNormal"/>
        <w:ind w:firstLine="540"/>
        <w:jc w:val="both"/>
      </w:pPr>
      <w:r>
        <w:t xml:space="preserve">- доля проверок, по итогам которых выявлены правонарушения (в процентах </w:t>
      </w:r>
      <w:r w:rsidR="00A85C75">
        <w:t xml:space="preserve">от </w:t>
      </w:r>
      <w:r>
        <w:t xml:space="preserve">общего числа проведенных плановых и внеплановых проверок) – </w:t>
      </w:r>
      <w:r w:rsidR="00BB73E0">
        <w:t>100</w:t>
      </w:r>
      <w:r w:rsidR="008305CC">
        <w:t xml:space="preserve"> </w:t>
      </w:r>
      <w:r>
        <w:t>%;</w:t>
      </w:r>
    </w:p>
    <w:p w:rsidR="001238C0" w:rsidRDefault="001238C0" w:rsidP="001238C0">
      <w:pPr>
        <w:pStyle w:val="ConsPlusNormal"/>
        <w:ind w:firstLine="540"/>
        <w:jc w:val="both"/>
      </w:pPr>
      <w:r>
        <w:t xml:space="preserve">- доля проверок, по итогам которых по результатам выявленных правонарушений были возбуждены дела об административных правонарушениях (в процентах </w:t>
      </w:r>
      <w:r w:rsidR="00A85C75">
        <w:t xml:space="preserve">от </w:t>
      </w:r>
      <w:r>
        <w:t>общего числа проверок, по итогам которых были выявлены правонарушения)</w:t>
      </w:r>
      <w:r w:rsidR="00354A52">
        <w:t xml:space="preserve"> </w:t>
      </w:r>
      <w:r w:rsidR="008305CC">
        <w:t>–</w:t>
      </w:r>
      <w:r>
        <w:t xml:space="preserve"> </w:t>
      </w:r>
      <w:r w:rsidR="00BB73E0">
        <w:t>100</w:t>
      </w:r>
      <w:r w:rsidR="008305CC">
        <w:t xml:space="preserve"> </w:t>
      </w:r>
      <w:r w:rsidR="00354A52">
        <w:t>%</w:t>
      </w:r>
      <w:r>
        <w:t>;</w:t>
      </w:r>
    </w:p>
    <w:p w:rsidR="001238C0" w:rsidRDefault="00354A52" w:rsidP="001238C0">
      <w:pPr>
        <w:pStyle w:val="ConsPlusNormal"/>
        <w:ind w:firstLine="540"/>
        <w:jc w:val="both"/>
      </w:pPr>
      <w:r>
        <w:t xml:space="preserve">- </w:t>
      </w:r>
      <w:r w:rsidR="001238C0">
        <w:t xml:space="preserve">доля проверок, по итогам которых по фактам выявленных нарушений наложены административные наказания (в процентах </w:t>
      </w:r>
      <w:r w:rsidR="00A85C75">
        <w:t xml:space="preserve">от </w:t>
      </w:r>
      <w:r w:rsidR="001238C0">
        <w:t>общего числа проверок, по итогам которых по результатам выявленных правонарушений возбуждены дела об административных правонарушениях)</w:t>
      </w:r>
      <w:r>
        <w:t xml:space="preserve"> –</w:t>
      </w:r>
      <w:r w:rsidR="00BB73E0">
        <w:t xml:space="preserve">14 </w:t>
      </w:r>
      <w:r>
        <w:t>%</w:t>
      </w:r>
      <w:r w:rsidR="001238C0">
        <w:t>;</w:t>
      </w:r>
    </w:p>
    <w:p w:rsidR="001238C0" w:rsidRDefault="00354A52" w:rsidP="001238C0">
      <w:pPr>
        <w:pStyle w:val="ConsPlusNormal"/>
        <w:ind w:firstLine="540"/>
        <w:jc w:val="both"/>
      </w:pPr>
      <w:r>
        <w:t xml:space="preserve">- </w:t>
      </w:r>
      <w:r w:rsidR="001238C0">
        <w:t xml:space="preserve">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 (в процентах </w:t>
      </w:r>
      <w:r w:rsidR="00A85C75">
        <w:t xml:space="preserve">от </w:t>
      </w:r>
      <w:r w:rsidR="001238C0">
        <w:t>общего числа проверенных лиц)</w:t>
      </w:r>
      <w:r>
        <w:t xml:space="preserve"> – </w:t>
      </w:r>
      <w:r w:rsidR="008305CC">
        <w:t>10</w:t>
      </w:r>
      <w:r>
        <w:t>0%</w:t>
      </w:r>
      <w:r w:rsidR="001238C0">
        <w:t>;</w:t>
      </w:r>
    </w:p>
    <w:p w:rsidR="001238C0" w:rsidRDefault="00354A52" w:rsidP="001238C0">
      <w:pPr>
        <w:pStyle w:val="ConsPlusNormal"/>
        <w:ind w:firstLine="540"/>
        <w:jc w:val="both"/>
      </w:pPr>
      <w:r>
        <w:t xml:space="preserve">- </w:t>
      </w:r>
      <w:r w:rsidR="001238C0">
        <w:t xml:space="preserve">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 (в процентах </w:t>
      </w:r>
      <w:r w:rsidR="00A85C75">
        <w:t xml:space="preserve">от </w:t>
      </w:r>
      <w:r w:rsidR="001238C0">
        <w:t>общего числа проверенных лиц)</w:t>
      </w:r>
      <w:r>
        <w:t xml:space="preserve"> – </w:t>
      </w:r>
      <w:r w:rsidR="00BB73E0">
        <w:t xml:space="preserve">14 </w:t>
      </w:r>
      <w:r>
        <w:t>%</w:t>
      </w:r>
      <w:r w:rsidR="001238C0">
        <w:t>;</w:t>
      </w:r>
    </w:p>
    <w:p w:rsidR="001238C0" w:rsidRDefault="00354A52" w:rsidP="001238C0">
      <w:pPr>
        <w:pStyle w:val="ConsPlusNormal"/>
        <w:ind w:firstLine="540"/>
        <w:jc w:val="both"/>
      </w:pPr>
      <w:r>
        <w:lastRenderedPageBreak/>
        <w:t xml:space="preserve">- </w:t>
      </w:r>
      <w:r w:rsidR="001238C0">
        <w:t>количество случаев причинения юридическими лицами,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 (по видам ущерба)</w:t>
      </w:r>
      <w:r>
        <w:t xml:space="preserve"> - </w:t>
      </w:r>
      <w:r w:rsidR="00BB73E0">
        <w:t>1</w:t>
      </w:r>
      <w:r w:rsidR="001238C0">
        <w:t>;</w:t>
      </w:r>
    </w:p>
    <w:p w:rsidR="001238C0" w:rsidRDefault="00354A52" w:rsidP="001238C0">
      <w:pPr>
        <w:pStyle w:val="ConsPlusNormal"/>
        <w:ind w:firstLine="540"/>
        <w:jc w:val="both"/>
      </w:pPr>
      <w:r>
        <w:t xml:space="preserve">- </w:t>
      </w:r>
      <w:r w:rsidR="001238C0">
        <w:t xml:space="preserve">доля выявленных при проведении проверок правонарушений, связанных с неисполнением предписаний (в процентах </w:t>
      </w:r>
      <w:r w:rsidR="00A85C75">
        <w:t xml:space="preserve">от </w:t>
      </w:r>
      <w:r w:rsidR="001238C0">
        <w:t>общего числа выявленных правонарушений)</w:t>
      </w:r>
      <w:r>
        <w:t xml:space="preserve"> – </w:t>
      </w:r>
      <w:r w:rsidR="00BB73E0">
        <w:t xml:space="preserve">14 </w:t>
      </w:r>
      <w:r>
        <w:t>%</w:t>
      </w:r>
      <w:r w:rsidR="001238C0">
        <w:t>;</w:t>
      </w:r>
    </w:p>
    <w:p w:rsidR="001238C0" w:rsidRDefault="00354A52" w:rsidP="001238C0">
      <w:pPr>
        <w:pStyle w:val="ConsPlusNormal"/>
        <w:ind w:firstLine="540"/>
        <w:jc w:val="both"/>
      </w:pPr>
      <w:r>
        <w:t xml:space="preserve">- </w:t>
      </w:r>
      <w:r w:rsidR="001238C0">
        <w:t>отношение суммы взысканных административных штрафов к общей сумме наложенных административных штрафов (в процентах)</w:t>
      </w:r>
      <w:r>
        <w:t xml:space="preserve"> – </w:t>
      </w:r>
      <w:r w:rsidR="00431A20">
        <w:t>0</w:t>
      </w:r>
      <w:r>
        <w:t>%</w:t>
      </w:r>
      <w:r w:rsidR="001238C0">
        <w:t>;</w:t>
      </w:r>
    </w:p>
    <w:p w:rsidR="001238C0" w:rsidRDefault="00354A52" w:rsidP="001238C0">
      <w:pPr>
        <w:pStyle w:val="ConsPlusNormal"/>
        <w:ind w:firstLine="540"/>
        <w:jc w:val="both"/>
      </w:pPr>
      <w:r>
        <w:t xml:space="preserve">- </w:t>
      </w:r>
      <w:r w:rsidR="001238C0">
        <w:t>средний размер наложенного административного штрафа в том числе на должностных лиц и юридических лиц (в тыс. рублей)</w:t>
      </w:r>
      <w:r>
        <w:t xml:space="preserve"> – </w:t>
      </w:r>
      <w:r w:rsidR="00BB73E0">
        <w:t>100</w:t>
      </w:r>
      <w:r w:rsidR="001238C0">
        <w:t>;</w:t>
      </w:r>
    </w:p>
    <w:p w:rsidR="001238C0" w:rsidRDefault="00354A52" w:rsidP="001238C0">
      <w:pPr>
        <w:pStyle w:val="ConsPlusNormal"/>
        <w:ind w:firstLine="540"/>
        <w:jc w:val="both"/>
      </w:pPr>
      <w:r>
        <w:t xml:space="preserve">- </w:t>
      </w:r>
      <w:r w:rsidR="001238C0">
        <w:t xml:space="preserve">доля проверок, по результатам которых материалы о выявленных нарушениях переданы в уполномоченные органы для возбуждения уголовных дел (в процентах </w:t>
      </w:r>
      <w:r w:rsidR="00A85C75">
        <w:t xml:space="preserve">от </w:t>
      </w:r>
      <w:r w:rsidR="001238C0">
        <w:t>общего количества проверок, в результате которых выявлены нарушения обязательных требований)</w:t>
      </w:r>
      <w:r>
        <w:t xml:space="preserve"> – 0%</w:t>
      </w:r>
      <w:r w:rsidR="001238C0">
        <w:t>.</w:t>
      </w:r>
    </w:p>
    <w:p w:rsidR="001238C0" w:rsidRDefault="001238C0" w:rsidP="00F33F1A">
      <w:pPr>
        <w:pStyle w:val="ConsPlusNormal"/>
        <w:ind w:firstLine="709"/>
        <w:jc w:val="both"/>
        <w:rPr>
          <w:bCs/>
        </w:rPr>
      </w:pPr>
    </w:p>
    <w:p w:rsidR="00354A52" w:rsidRPr="00354A52" w:rsidRDefault="00354A52" w:rsidP="00354A52">
      <w:pPr>
        <w:pStyle w:val="ConsPlusNormal"/>
        <w:numPr>
          <w:ilvl w:val="0"/>
          <w:numId w:val="7"/>
        </w:numPr>
        <w:jc w:val="both"/>
        <w:rPr>
          <w:b/>
          <w:bCs/>
        </w:rPr>
      </w:pPr>
      <w:r w:rsidRPr="00354A52">
        <w:rPr>
          <w:b/>
          <w:bCs/>
        </w:rPr>
        <w:t>Выводы и предложения по результатам государственного контроля (надзора), муниципального контроля</w:t>
      </w:r>
    </w:p>
    <w:p w:rsidR="00354A52" w:rsidRDefault="00354A52" w:rsidP="00354A52">
      <w:pPr>
        <w:pStyle w:val="ConsPlusNormal"/>
        <w:ind w:firstLine="540"/>
        <w:jc w:val="both"/>
      </w:pPr>
      <w:bookmarkStart w:id="0" w:name="_GoBack"/>
      <w:r w:rsidRPr="00354A52">
        <w:t>Учитывая специфику подконтрольной комитету по культуре Ленинградской области сферы в совокупности с положениями ст.</w:t>
      </w:r>
      <w:r>
        <w:t xml:space="preserve"> </w:t>
      </w:r>
      <w:r w:rsidRPr="00354A52">
        <w:t>9.2, 11 Федерального закона от 25.06.2002 № 73-ФЗ и Федерального закона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t xml:space="preserve">, в методике подготовки пояснительной записки по итогам </w:t>
      </w:r>
      <w:r w:rsidR="00C078C9">
        <w:t>деятельности за</w:t>
      </w:r>
      <w:r w:rsidR="00D37372">
        <w:t xml:space="preserve"> </w:t>
      </w:r>
      <w:r w:rsidR="0013055E">
        <w:t>2019 год</w:t>
      </w:r>
      <w:r w:rsidR="00C078C9">
        <w:t xml:space="preserve"> по </w:t>
      </w:r>
      <w:r w:rsidRPr="00C078C9">
        <w:t>осуществлени</w:t>
      </w:r>
      <w:r w:rsidR="00C078C9" w:rsidRPr="00C078C9">
        <w:t>ю</w:t>
      </w:r>
      <w:r w:rsidRPr="00C078C9">
        <w:t xml:space="preserve"> государственного контроля (надзора) и муниципального контроля</w:t>
      </w:r>
      <w:r w:rsidR="00C078C9">
        <w:t xml:space="preserve">, а также в самой форме статистической отчетности необходимо предусмотреть возможность указания как проверочных мероприятий деятельности юридических лиц и индивидуальных предпринимателей, так и контрольно-надзорные мероприятия за состоянием объектов культурного наследия, которые проводятся без учета положений </w:t>
      </w:r>
      <w:r w:rsidR="00C078C9" w:rsidRPr="00354A52">
        <w:t>Федерального закона от 26.12.2008 года № 294-ФЗ</w:t>
      </w:r>
      <w:r w:rsidR="00C078C9">
        <w:t>, но по результатам которых юридические лица и индивидуальные предприниматели также могут быть привлечены к ответственности за нарушение установленных федеральным законодательством обязательных требований при осуществлении своей деятельности.</w:t>
      </w:r>
    </w:p>
    <w:bookmarkEnd w:id="0"/>
    <w:p w:rsidR="00C078C9" w:rsidRDefault="00C078C9" w:rsidP="00354A52">
      <w:pPr>
        <w:pStyle w:val="ConsPlusNormal"/>
        <w:ind w:firstLine="540"/>
        <w:jc w:val="both"/>
      </w:pPr>
    </w:p>
    <w:p w:rsidR="00F376E4" w:rsidRDefault="00F376E4" w:rsidP="00354A52">
      <w:pPr>
        <w:pStyle w:val="ConsPlusNormal"/>
        <w:ind w:firstLine="540"/>
        <w:jc w:val="both"/>
      </w:pPr>
    </w:p>
    <w:p w:rsidR="00071D93" w:rsidRDefault="00071D93" w:rsidP="00071D9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Заместитель председателя комитета </w:t>
      </w:r>
    </w:p>
    <w:p w:rsidR="00071D93" w:rsidRDefault="00071D93" w:rsidP="00071D9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культуре Ленинградской области - </w:t>
      </w:r>
    </w:p>
    <w:p w:rsidR="00071D93" w:rsidRDefault="00071D93" w:rsidP="00071D9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департамента государственной </w:t>
      </w:r>
    </w:p>
    <w:p w:rsidR="00071D93" w:rsidRDefault="00071D93" w:rsidP="00071D9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охраны, сохранения и использования           </w:t>
      </w:r>
    </w:p>
    <w:p w:rsidR="00071D93" w:rsidRDefault="00071D93" w:rsidP="00071D9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объектов культурного наследия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А.Н. Карлов</w:t>
      </w:r>
    </w:p>
    <w:p w:rsidR="00071D93" w:rsidRDefault="00071D93" w:rsidP="00071D93">
      <w:pPr>
        <w:pStyle w:val="ConsPlusNormal"/>
        <w:jc w:val="both"/>
      </w:pPr>
    </w:p>
    <w:p w:rsidR="00C078C9" w:rsidRPr="00354A52" w:rsidRDefault="00C078C9" w:rsidP="00071D93">
      <w:pPr>
        <w:spacing w:after="0" w:line="240" w:lineRule="auto"/>
      </w:pPr>
    </w:p>
    <w:sectPr w:rsidR="00C078C9" w:rsidRPr="00354A52" w:rsidSect="00C078C9">
      <w:footerReference w:type="default" r:id="rId10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593" w:rsidRDefault="00B91593" w:rsidP="00CE32AC">
      <w:pPr>
        <w:spacing w:after="0" w:line="240" w:lineRule="auto"/>
      </w:pPr>
      <w:r>
        <w:separator/>
      </w:r>
    </w:p>
  </w:endnote>
  <w:endnote w:type="continuationSeparator" w:id="0">
    <w:p w:rsidR="00B91593" w:rsidRDefault="00B91593" w:rsidP="00CE3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4796822"/>
      <w:docPartObj>
        <w:docPartGallery w:val="Page Numbers (Bottom of Page)"/>
        <w:docPartUnique/>
      </w:docPartObj>
    </w:sdtPr>
    <w:sdtEndPr/>
    <w:sdtContent>
      <w:p w:rsidR="00CE32AC" w:rsidRDefault="00CE32A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3F0E">
          <w:rPr>
            <w:noProof/>
          </w:rPr>
          <w:t>6</w:t>
        </w:r>
        <w:r>
          <w:fldChar w:fldCharType="end"/>
        </w:r>
      </w:p>
    </w:sdtContent>
  </w:sdt>
  <w:p w:rsidR="00CE32AC" w:rsidRDefault="00CE32A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593" w:rsidRDefault="00B91593" w:rsidP="00CE32AC">
      <w:pPr>
        <w:spacing w:after="0" w:line="240" w:lineRule="auto"/>
      </w:pPr>
      <w:r>
        <w:separator/>
      </w:r>
    </w:p>
  </w:footnote>
  <w:footnote w:type="continuationSeparator" w:id="0">
    <w:p w:rsidR="00B91593" w:rsidRDefault="00B91593" w:rsidP="00CE32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B2075"/>
    <w:multiLevelType w:val="hybridMultilevel"/>
    <w:tmpl w:val="C5DE8ED8"/>
    <w:lvl w:ilvl="0" w:tplc="8236B2D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5E35491"/>
    <w:multiLevelType w:val="hybridMultilevel"/>
    <w:tmpl w:val="7A8A8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A57D2A"/>
    <w:multiLevelType w:val="hybridMultilevel"/>
    <w:tmpl w:val="FA982740"/>
    <w:lvl w:ilvl="0" w:tplc="488C98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F41741"/>
    <w:multiLevelType w:val="singleLevel"/>
    <w:tmpl w:val="91D2B9EA"/>
    <w:lvl w:ilvl="0">
      <w:start w:val="19"/>
      <w:numFmt w:val="decimal"/>
      <w:lvlText w:val="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4">
    <w:nsid w:val="491B5E06"/>
    <w:multiLevelType w:val="hybridMultilevel"/>
    <w:tmpl w:val="C5DE8ED8"/>
    <w:lvl w:ilvl="0" w:tplc="8236B2D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4DC623A"/>
    <w:multiLevelType w:val="hybridMultilevel"/>
    <w:tmpl w:val="DD8E159C"/>
    <w:lvl w:ilvl="0" w:tplc="474245B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6B4889"/>
    <w:multiLevelType w:val="hybridMultilevel"/>
    <w:tmpl w:val="9CD64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364"/>
    <w:rsid w:val="00005C47"/>
    <w:rsid w:val="00013110"/>
    <w:rsid w:val="00016968"/>
    <w:rsid w:val="000230D7"/>
    <w:rsid w:val="000255F4"/>
    <w:rsid w:val="0003048E"/>
    <w:rsid w:val="000372B2"/>
    <w:rsid w:val="00045A6A"/>
    <w:rsid w:val="00071D93"/>
    <w:rsid w:val="000865DB"/>
    <w:rsid w:val="00097C26"/>
    <w:rsid w:val="000B7F5C"/>
    <w:rsid w:val="000D5A97"/>
    <w:rsid w:val="000E64E6"/>
    <w:rsid w:val="00112C33"/>
    <w:rsid w:val="001238C0"/>
    <w:rsid w:val="001265D1"/>
    <w:rsid w:val="0013055E"/>
    <w:rsid w:val="00145C27"/>
    <w:rsid w:val="00154C24"/>
    <w:rsid w:val="001B1CA5"/>
    <w:rsid w:val="001C0FA4"/>
    <w:rsid w:val="001D1861"/>
    <w:rsid w:val="001F036B"/>
    <w:rsid w:val="00204E8E"/>
    <w:rsid w:val="00206A6F"/>
    <w:rsid w:val="0020714E"/>
    <w:rsid w:val="002417AB"/>
    <w:rsid w:val="00261BC7"/>
    <w:rsid w:val="00286154"/>
    <w:rsid w:val="002866EC"/>
    <w:rsid w:val="002A2C87"/>
    <w:rsid w:val="002A448E"/>
    <w:rsid w:val="002C46B5"/>
    <w:rsid w:val="002C66F6"/>
    <w:rsid w:val="002D11D4"/>
    <w:rsid w:val="002E27CD"/>
    <w:rsid w:val="003000CB"/>
    <w:rsid w:val="0032220D"/>
    <w:rsid w:val="00354517"/>
    <w:rsid w:val="00354A52"/>
    <w:rsid w:val="003672BF"/>
    <w:rsid w:val="00381BD8"/>
    <w:rsid w:val="0039431F"/>
    <w:rsid w:val="003B15B2"/>
    <w:rsid w:val="003B32C4"/>
    <w:rsid w:val="003D4453"/>
    <w:rsid w:val="003E0A2D"/>
    <w:rsid w:val="00431A20"/>
    <w:rsid w:val="00452E76"/>
    <w:rsid w:val="004546BA"/>
    <w:rsid w:val="0048246B"/>
    <w:rsid w:val="004B3D36"/>
    <w:rsid w:val="004C0364"/>
    <w:rsid w:val="00587BF4"/>
    <w:rsid w:val="005A1341"/>
    <w:rsid w:val="005C3804"/>
    <w:rsid w:val="005E3392"/>
    <w:rsid w:val="005E38D0"/>
    <w:rsid w:val="00611D6C"/>
    <w:rsid w:val="00650C95"/>
    <w:rsid w:val="0066242E"/>
    <w:rsid w:val="006E1E0C"/>
    <w:rsid w:val="006F3BD4"/>
    <w:rsid w:val="0073728E"/>
    <w:rsid w:val="007836B1"/>
    <w:rsid w:val="00787215"/>
    <w:rsid w:val="007876B0"/>
    <w:rsid w:val="007C3134"/>
    <w:rsid w:val="007C6F29"/>
    <w:rsid w:val="00817735"/>
    <w:rsid w:val="008305CC"/>
    <w:rsid w:val="008614D3"/>
    <w:rsid w:val="00864642"/>
    <w:rsid w:val="008D5EDB"/>
    <w:rsid w:val="009206EA"/>
    <w:rsid w:val="0092540B"/>
    <w:rsid w:val="0093199B"/>
    <w:rsid w:val="00963604"/>
    <w:rsid w:val="00974311"/>
    <w:rsid w:val="009C0F82"/>
    <w:rsid w:val="009F6AA5"/>
    <w:rsid w:val="00A71CC7"/>
    <w:rsid w:val="00A7401D"/>
    <w:rsid w:val="00A85C75"/>
    <w:rsid w:val="00A97A1B"/>
    <w:rsid w:val="00AB167D"/>
    <w:rsid w:val="00AD2C6E"/>
    <w:rsid w:val="00AD4CC3"/>
    <w:rsid w:val="00AE3151"/>
    <w:rsid w:val="00B0289C"/>
    <w:rsid w:val="00B04E1C"/>
    <w:rsid w:val="00B10C2A"/>
    <w:rsid w:val="00B65976"/>
    <w:rsid w:val="00B91593"/>
    <w:rsid w:val="00BB295B"/>
    <w:rsid w:val="00BB73E0"/>
    <w:rsid w:val="00BD41F4"/>
    <w:rsid w:val="00BF6D6F"/>
    <w:rsid w:val="00C078C9"/>
    <w:rsid w:val="00C34256"/>
    <w:rsid w:val="00C775D1"/>
    <w:rsid w:val="00CA494F"/>
    <w:rsid w:val="00CB70AA"/>
    <w:rsid w:val="00CC2050"/>
    <w:rsid w:val="00CD0A23"/>
    <w:rsid w:val="00CE32AC"/>
    <w:rsid w:val="00CE76DC"/>
    <w:rsid w:val="00CF3FEE"/>
    <w:rsid w:val="00D15832"/>
    <w:rsid w:val="00D32ECD"/>
    <w:rsid w:val="00D37372"/>
    <w:rsid w:val="00D53F0E"/>
    <w:rsid w:val="00D7047B"/>
    <w:rsid w:val="00D746E8"/>
    <w:rsid w:val="00D74A32"/>
    <w:rsid w:val="00D81AD0"/>
    <w:rsid w:val="00DA529F"/>
    <w:rsid w:val="00DD7C11"/>
    <w:rsid w:val="00DE12AE"/>
    <w:rsid w:val="00DE467A"/>
    <w:rsid w:val="00EB661B"/>
    <w:rsid w:val="00ED2867"/>
    <w:rsid w:val="00EE03AE"/>
    <w:rsid w:val="00F01EF3"/>
    <w:rsid w:val="00F33F1A"/>
    <w:rsid w:val="00F376E4"/>
    <w:rsid w:val="00F41109"/>
    <w:rsid w:val="00F5409C"/>
    <w:rsid w:val="00F61CB1"/>
    <w:rsid w:val="00F70B71"/>
    <w:rsid w:val="00F9460A"/>
    <w:rsid w:val="00FA4702"/>
    <w:rsid w:val="00FB7E92"/>
    <w:rsid w:val="00FC6988"/>
    <w:rsid w:val="00FC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03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4546B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4546B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"/>
    <w:basedOn w:val="a"/>
    <w:uiPriority w:val="99"/>
    <w:rsid w:val="004546B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F61C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CE3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32AC"/>
  </w:style>
  <w:style w:type="paragraph" w:styleId="a9">
    <w:name w:val="footer"/>
    <w:basedOn w:val="a"/>
    <w:link w:val="aa"/>
    <w:uiPriority w:val="99"/>
    <w:unhideWhenUsed/>
    <w:rsid w:val="00CE3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32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03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4546B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4546B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"/>
    <w:basedOn w:val="a"/>
    <w:uiPriority w:val="99"/>
    <w:rsid w:val="004546B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F61C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CE3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32AC"/>
  </w:style>
  <w:style w:type="paragraph" w:styleId="a9">
    <w:name w:val="footer"/>
    <w:basedOn w:val="a"/>
    <w:link w:val="aa"/>
    <w:uiPriority w:val="99"/>
    <w:unhideWhenUsed/>
    <w:rsid w:val="00CE3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32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5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0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8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4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3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2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90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7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0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A3E1FF7C0EC9E591E67C315DF6D02C16C97942271C4A7AA505749D7663At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834B2-4328-4D81-8D44-099E34200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2574</Words>
  <Characters>14676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СПО</Company>
  <LinksUpToDate>false</LinksUpToDate>
  <CharactersWithSpaces>17216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Арсеньевна Корнилова</dc:creator>
  <cp:lastModifiedBy>Юрий Игоревич Юруть</cp:lastModifiedBy>
  <cp:revision>7</cp:revision>
  <cp:lastPrinted>2019-12-30T11:46:00Z</cp:lastPrinted>
  <dcterms:created xsi:type="dcterms:W3CDTF">2019-12-30T11:25:00Z</dcterms:created>
  <dcterms:modified xsi:type="dcterms:W3CDTF">2020-02-19T10:47:00Z</dcterms:modified>
</cp:coreProperties>
</file>