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Pr="00FD7262" w:rsidRDefault="000E4F61" w:rsidP="000E4F61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FD7262">
        <w:rPr>
          <w:rFonts w:ascii="Arial" w:hAnsi="Arial" w:cs="Arial"/>
          <w:b/>
          <w:sz w:val="28"/>
        </w:rPr>
        <w:t>Цифровой двойник объект</w:t>
      </w:r>
      <w:r w:rsidRPr="00FD7262">
        <w:rPr>
          <w:rFonts w:ascii="Arial" w:hAnsi="Arial" w:cs="Arial"/>
          <w:b/>
          <w:sz w:val="28"/>
        </w:rPr>
        <w:t xml:space="preserve">а культурного наследия. </w:t>
      </w:r>
    </w:p>
    <w:p w:rsidR="000E4F61" w:rsidRPr="00FD7262" w:rsidRDefault="000E4F61" w:rsidP="000E4F61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FD7262">
        <w:rPr>
          <w:rFonts w:ascii="Arial" w:hAnsi="Arial" w:cs="Arial"/>
          <w:b/>
          <w:sz w:val="28"/>
        </w:rPr>
        <w:t>О</w:t>
      </w:r>
      <w:r w:rsidRPr="00FD7262">
        <w:rPr>
          <w:rFonts w:ascii="Arial" w:hAnsi="Arial" w:cs="Arial"/>
          <w:b/>
          <w:sz w:val="28"/>
        </w:rPr>
        <w:t xml:space="preserve">пыт экспедиции по берегам реки Свирь </w:t>
      </w:r>
      <w:r w:rsidR="00CB2872" w:rsidRPr="00FD7262">
        <w:rPr>
          <w:rFonts w:ascii="Arial" w:hAnsi="Arial" w:cs="Arial"/>
          <w:b/>
          <w:sz w:val="28"/>
        </w:rPr>
        <w:t>(титул)</w:t>
      </w: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proofErr w:type="spellStart"/>
      <w:r w:rsidRPr="000E4F61">
        <w:rPr>
          <w:rFonts w:ascii="Arial" w:hAnsi="Arial" w:cs="Arial"/>
          <w:b/>
          <w:sz w:val="28"/>
        </w:rPr>
        <w:t>Цифровизация</w:t>
      </w:r>
      <w:proofErr w:type="spellEnd"/>
      <w:r w:rsidRPr="000E4F61">
        <w:rPr>
          <w:rFonts w:ascii="Arial" w:hAnsi="Arial" w:cs="Arial"/>
          <w:sz w:val="28"/>
        </w:rPr>
        <w:t xml:space="preserve"> объектов культурного наследия - это многопрофильная задача, которая требует междисциплинарного подхода и взаимодействия. В настоящее время широко обсуждаются вопросы применения технологий информационного моделирования для целей сохранения культурного наследия, вместе с тем, однозначный подход, комплексный опыт применения, апробированная методология не разработаны и не введены в оборот. </w:t>
      </w:r>
      <w:r w:rsidRPr="00FD7262">
        <w:rPr>
          <w:rFonts w:ascii="Arial" w:hAnsi="Arial" w:cs="Arial"/>
          <w:b/>
          <w:sz w:val="28"/>
        </w:rPr>
        <w:t>(слайд 1)</w:t>
      </w: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Концепция </w:t>
      </w:r>
      <w:r w:rsidRPr="000E4F61">
        <w:rPr>
          <w:rFonts w:ascii="Arial" w:hAnsi="Arial" w:cs="Arial"/>
          <w:b/>
          <w:sz w:val="28"/>
        </w:rPr>
        <w:t>«цифрового двойника»</w:t>
      </w:r>
      <w:r w:rsidRPr="000E4F61">
        <w:rPr>
          <w:rFonts w:ascii="Arial" w:hAnsi="Arial" w:cs="Arial"/>
          <w:sz w:val="28"/>
        </w:rPr>
        <w:t xml:space="preserve"> в целом является частью четвёртой промышленной революции и призвана помочь быстрее обнаруживать физические проблемы, точнее предсказывать их результаты и принимать более продуктивные решения. Цифровые двойники и информационное моделирование давно применяется в новом строительстве, в части сохранения наследия имеется зарубежный опыт, но в отечественной практике это направление ещё ждет освоения. Информационное моделирование используется для создания зданий и сооружений, а цифровые двойники предназначены для создания моделей взаимодействия человека с окружающей средой.</w:t>
      </w:r>
      <w:r w:rsidR="00CB2872">
        <w:rPr>
          <w:rFonts w:ascii="Arial" w:hAnsi="Arial" w:cs="Arial"/>
          <w:sz w:val="28"/>
        </w:rPr>
        <w:t xml:space="preserve"> </w:t>
      </w:r>
      <w:r w:rsidR="00CB2872" w:rsidRPr="00FD7262">
        <w:rPr>
          <w:rFonts w:ascii="Arial" w:hAnsi="Arial" w:cs="Arial"/>
          <w:b/>
          <w:sz w:val="28"/>
        </w:rPr>
        <w:t>(Слайд 2)</w:t>
      </w: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proofErr w:type="spellStart"/>
      <w:r w:rsidRPr="000E4F61">
        <w:rPr>
          <w:rFonts w:ascii="Arial" w:hAnsi="Arial" w:cs="Arial"/>
          <w:sz w:val="28"/>
        </w:rPr>
        <w:t>Цифровизация</w:t>
      </w:r>
      <w:proofErr w:type="spellEnd"/>
      <w:r w:rsidRPr="000E4F61">
        <w:rPr>
          <w:rFonts w:ascii="Arial" w:hAnsi="Arial" w:cs="Arial"/>
          <w:sz w:val="28"/>
        </w:rPr>
        <w:t xml:space="preserve"> реставрационной отрасли в настоящее время сосредоточена на создании автоматизированных информационных систем и систем электронного документа оборота, что безусловно заслуживает отдельного внимания, но вместе с тем является только частью комплексного процесса </w:t>
      </w:r>
      <w:proofErr w:type="spellStart"/>
      <w:r w:rsidRPr="000E4F61">
        <w:rPr>
          <w:rFonts w:ascii="Arial" w:hAnsi="Arial" w:cs="Arial"/>
          <w:sz w:val="28"/>
        </w:rPr>
        <w:t>цифровизации</w:t>
      </w:r>
      <w:proofErr w:type="spellEnd"/>
      <w:r w:rsidRPr="000E4F61">
        <w:rPr>
          <w:rFonts w:ascii="Arial" w:hAnsi="Arial" w:cs="Arial"/>
          <w:sz w:val="28"/>
        </w:rPr>
        <w:t xml:space="preserve"> реставрационной отрасли. </w:t>
      </w: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Создание супер-сервисов, позволяющих оптимизировать хранение, систематизацию и обмен информацией в процессе градостроительной и в том числе реставрационной деятельности, являющейся одной из ключевых целей, которую необходимо решить.  </w:t>
      </w: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Но информационные системы и супер-сервисы являются всё же инструментом для работы, глобальной целью которой является – сохранение культурного наследия.  </w:t>
      </w:r>
      <w:r w:rsidR="0015523C" w:rsidRPr="00FD7262">
        <w:rPr>
          <w:rFonts w:ascii="Arial" w:hAnsi="Arial" w:cs="Arial"/>
          <w:b/>
          <w:sz w:val="28"/>
        </w:rPr>
        <w:t>(Слайд 4)</w:t>
      </w: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FD7262">
        <w:rPr>
          <w:rFonts w:ascii="Arial" w:hAnsi="Arial" w:cs="Arial"/>
          <w:b/>
          <w:sz w:val="28"/>
        </w:rPr>
        <w:t>Фундаментом</w:t>
      </w:r>
      <w:r w:rsidRPr="000E4F61">
        <w:rPr>
          <w:rFonts w:ascii="Arial" w:hAnsi="Arial" w:cs="Arial"/>
          <w:sz w:val="28"/>
        </w:rPr>
        <w:t xml:space="preserve"> сохранения культурного наследия является научных подход, который основан на комплексных исследованиях, включающих в себя всесторонний анализ объекта исследования, максимально полный и достоверный сбор исходных данных о его состоянии, объемно-пространственных характеристиках, сведений о строительных и отделочных материалах, исторических аспектах строительной истории, а также истории бытования и пр. </w:t>
      </w: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Первичный шаг на пути комплексных научных исследований,  это предварительные исследования объекта, включающие в себя предварительное обследование, а именно: осмотр объекта и его элементов; ознакомление с </w:t>
      </w:r>
      <w:r w:rsidRPr="000E4F61">
        <w:rPr>
          <w:rFonts w:ascii="Arial" w:hAnsi="Arial" w:cs="Arial"/>
          <w:sz w:val="28"/>
        </w:rPr>
        <w:lastRenderedPageBreak/>
        <w:t xml:space="preserve">объектом и разработка состава планируемых работ; ознакомление с ранее выпущенной исследовательской, проектной и исполнительной документацией по объекту обследования; определение категории сложности объекта и составление соответствующего акта; сбор необходимой исходно-разрешительной документации; выполнение предварительного (визуального) обследования объекта; составление технического отчета о состоянии объекта культурного наследия; составление программы обследования на основе проведенных предварительных работ и технического задания заказчика. </w:t>
      </w:r>
    </w:p>
    <w:p w:rsidR="000E4F61" w:rsidRPr="00FD7262" w:rsidRDefault="000E4F61" w:rsidP="000E4F61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0E4F61">
        <w:rPr>
          <w:rFonts w:ascii="Arial" w:hAnsi="Arial" w:cs="Arial"/>
          <w:sz w:val="28"/>
        </w:rPr>
        <w:t xml:space="preserve">Получение данных материалов, их систематизации и подготовка к дальнейшим этапам исследований и проектирования может быть выполнена с использованием технологий информационного моделирования, путем создания цифрового двойника объекта культурного наследия.  </w:t>
      </w:r>
      <w:r w:rsidR="0015523C" w:rsidRPr="00FD7262">
        <w:rPr>
          <w:rFonts w:ascii="Arial" w:hAnsi="Arial" w:cs="Arial"/>
          <w:b/>
          <w:sz w:val="28"/>
        </w:rPr>
        <w:t>(слайд 5)</w:t>
      </w: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>Летом 2022 года междисципли</w:t>
      </w:r>
      <w:r w:rsidR="00FD7262">
        <w:rPr>
          <w:rFonts w:ascii="Arial" w:hAnsi="Arial" w:cs="Arial"/>
          <w:sz w:val="28"/>
        </w:rPr>
        <w:t>нарной группой специалистов была</w:t>
      </w:r>
      <w:r w:rsidRPr="000E4F61">
        <w:rPr>
          <w:rFonts w:ascii="Arial" w:hAnsi="Arial" w:cs="Arial"/>
          <w:sz w:val="28"/>
        </w:rPr>
        <w:t xml:space="preserve"> </w:t>
      </w:r>
      <w:r w:rsidR="00FD7262">
        <w:rPr>
          <w:rFonts w:ascii="Arial" w:hAnsi="Arial" w:cs="Arial"/>
          <w:sz w:val="28"/>
        </w:rPr>
        <w:t xml:space="preserve">реализована </w:t>
      </w:r>
      <w:r w:rsidR="00FD7262" w:rsidRPr="00FD7262">
        <w:rPr>
          <w:rFonts w:ascii="Arial" w:hAnsi="Arial" w:cs="Arial"/>
          <w:b/>
          <w:sz w:val="28"/>
        </w:rPr>
        <w:t>экспедиция</w:t>
      </w:r>
      <w:r w:rsidR="00FD7262">
        <w:rPr>
          <w:rFonts w:ascii="Arial" w:hAnsi="Arial" w:cs="Arial"/>
          <w:sz w:val="28"/>
        </w:rPr>
        <w:t xml:space="preserve"> </w:t>
      </w:r>
      <w:r w:rsidR="00FD7262" w:rsidRPr="000E4F61">
        <w:rPr>
          <w:rFonts w:ascii="Arial" w:hAnsi="Arial" w:cs="Arial"/>
          <w:sz w:val="28"/>
        </w:rPr>
        <w:t>по</w:t>
      </w:r>
      <w:r w:rsidRPr="000E4F61">
        <w:rPr>
          <w:rFonts w:ascii="Arial" w:hAnsi="Arial" w:cs="Arial"/>
          <w:sz w:val="28"/>
        </w:rPr>
        <w:t xml:space="preserve"> исследованию объектов деревянного зодчества, расположенных в </w:t>
      </w:r>
      <w:proofErr w:type="spellStart"/>
      <w:r w:rsidRPr="000E4F61">
        <w:rPr>
          <w:rFonts w:ascii="Arial" w:hAnsi="Arial" w:cs="Arial"/>
          <w:sz w:val="28"/>
        </w:rPr>
        <w:t>Подпорожском</w:t>
      </w:r>
      <w:proofErr w:type="spellEnd"/>
      <w:r w:rsidRPr="000E4F61">
        <w:rPr>
          <w:rFonts w:ascii="Arial" w:hAnsi="Arial" w:cs="Arial"/>
          <w:sz w:val="28"/>
        </w:rPr>
        <w:t xml:space="preserve"> районе Ленинградской области. Условным наименование этой работы стало наименование – Экспедиция по берегам реки Свирь.  </w:t>
      </w:r>
      <w:r w:rsidR="0015523C" w:rsidRPr="00FD7262">
        <w:rPr>
          <w:rFonts w:ascii="Arial" w:hAnsi="Arial" w:cs="Arial"/>
          <w:b/>
          <w:sz w:val="28"/>
        </w:rPr>
        <w:t xml:space="preserve">(слайд </w:t>
      </w:r>
      <w:r w:rsidR="0015523C" w:rsidRPr="00FD7262">
        <w:rPr>
          <w:rFonts w:ascii="Arial" w:hAnsi="Arial" w:cs="Arial"/>
          <w:b/>
          <w:sz w:val="28"/>
        </w:rPr>
        <w:t>6</w:t>
      </w:r>
      <w:r w:rsidR="0015523C" w:rsidRPr="00FD7262">
        <w:rPr>
          <w:rFonts w:ascii="Arial" w:hAnsi="Arial" w:cs="Arial"/>
          <w:b/>
          <w:sz w:val="28"/>
        </w:rPr>
        <w:t>)</w:t>
      </w:r>
      <w:bookmarkStart w:id="0" w:name="_GoBack"/>
      <w:bookmarkEnd w:id="0"/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Цель работы была сформулирована как разработка современной методологии исследования объектов культурного наследия. Задачами стали: возрождение экспедиционной деятельности; фиксация и предварительное исследование историко-культурного наследия; создание информационного-цифрового двойника объекта. </w:t>
      </w:r>
      <w:r w:rsidR="00FD7262" w:rsidRPr="00FD7262">
        <w:rPr>
          <w:rFonts w:ascii="Arial" w:hAnsi="Arial" w:cs="Arial"/>
          <w:b/>
          <w:sz w:val="28"/>
        </w:rPr>
        <w:t>(слайд 7 – альбом видео на 6 минут, листается сам)</w:t>
      </w: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Первый выезд состоялся в июне 2022 года, было осмотрено 8 объектов культурного наследия и были получены первичные материалы фотограмметрии объектов, что уже является ценным материалом для исследователей и реставраторов. Второй выезд состоялся в августе 2022, посвящен был 3 выбранным объектам по результатам рекогносцировки, длительностью - неделя, и состоял из 20 участников экспедиции. </w:t>
      </w:r>
      <w:r w:rsidR="00FD7262">
        <w:rPr>
          <w:rFonts w:ascii="Arial" w:hAnsi="Arial" w:cs="Arial"/>
          <w:sz w:val="28"/>
        </w:rPr>
        <w:t xml:space="preserve">3 выезд в октябре вместе с волонтерами для уточнения камеральных результатов и мероприятий по благоустройству. </w:t>
      </w:r>
      <w:r w:rsidRPr="000E4F61">
        <w:rPr>
          <w:rFonts w:ascii="Arial" w:hAnsi="Arial" w:cs="Arial"/>
          <w:sz w:val="28"/>
        </w:rPr>
        <w:t xml:space="preserve"> </w:t>
      </w: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 </w:t>
      </w: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Интерес к русской архитектуре начинается с интереса к объектам Русского Севера, деревянное зодчество сыграло одну из ключевых ролей в воздвижении отечественной реставрационной школы. Экспедиционная деятельность по исследованию Русского Севера берет свое начало в середине XIX века и с ней связаны имена таких выдающихся ученых, исследователей как Лев Владимирович Даль, Владимир Васильевич Суслов, Дмитрий Васильевич </w:t>
      </w:r>
      <w:proofErr w:type="spellStart"/>
      <w:r w:rsidRPr="000E4F61">
        <w:rPr>
          <w:rFonts w:ascii="Arial" w:hAnsi="Arial" w:cs="Arial"/>
          <w:sz w:val="28"/>
        </w:rPr>
        <w:t>Милеев</w:t>
      </w:r>
      <w:proofErr w:type="spellEnd"/>
      <w:r w:rsidRPr="000E4F61">
        <w:rPr>
          <w:rFonts w:ascii="Arial" w:hAnsi="Arial" w:cs="Arial"/>
          <w:sz w:val="28"/>
        </w:rPr>
        <w:t xml:space="preserve">. Современный период исследования и реставрации объектов деревянного зодчества связан с именами Игоря </w:t>
      </w:r>
      <w:proofErr w:type="spellStart"/>
      <w:r w:rsidRPr="000E4F61">
        <w:rPr>
          <w:rFonts w:ascii="Arial" w:hAnsi="Arial" w:cs="Arial"/>
          <w:sz w:val="28"/>
        </w:rPr>
        <w:t>Иммануиловича</w:t>
      </w:r>
      <w:proofErr w:type="spellEnd"/>
      <w:r w:rsidRPr="000E4F61">
        <w:rPr>
          <w:rFonts w:ascii="Arial" w:hAnsi="Arial" w:cs="Arial"/>
          <w:sz w:val="28"/>
        </w:rPr>
        <w:t xml:space="preserve"> Грабаря и Юрия Сергеевича Ушакова. К сожалению, традиции и практика экспедиционной деятельности оказались прерваны в 1990-х гг. и практически не продолжались на территории Ленинградской области до настоящего времени.  </w:t>
      </w:r>
    </w:p>
    <w:p w:rsidR="000E4F61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lastRenderedPageBreak/>
        <w:t xml:space="preserve">К сегодняшнему дню назрел вопрос необходимости возрождения экспедиционной деятельности, а в свете активно развивающихся технических возможностей, </w:t>
      </w:r>
      <w:proofErr w:type="spellStart"/>
      <w:r w:rsidRPr="000E4F61">
        <w:rPr>
          <w:rFonts w:ascii="Arial" w:hAnsi="Arial" w:cs="Arial"/>
          <w:sz w:val="28"/>
        </w:rPr>
        <w:t>цифровизации</w:t>
      </w:r>
      <w:proofErr w:type="spellEnd"/>
      <w:r w:rsidRPr="000E4F61">
        <w:rPr>
          <w:rFonts w:ascii="Arial" w:hAnsi="Arial" w:cs="Arial"/>
          <w:sz w:val="28"/>
        </w:rPr>
        <w:t xml:space="preserve"> наследия, а также технологий информационного моделирования, коллективом </w:t>
      </w:r>
      <w:proofErr w:type="spellStart"/>
      <w:r w:rsidRPr="000E4F61">
        <w:rPr>
          <w:rFonts w:ascii="Arial" w:hAnsi="Arial" w:cs="Arial"/>
          <w:sz w:val="28"/>
        </w:rPr>
        <w:t>разнопрофильных</w:t>
      </w:r>
      <w:proofErr w:type="spellEnd"/>
      <w:r w:rsidRPr="000E4F61">
        <w:rPr>
          <w:rFonts w:ascii="Arial" w:hAnsi="Arial" w:cs="Arial"/>
          <w:sz w:val="28"/>
        </w:rPr>
        <w:t xml:space="preserve"> специалистов было принято коллегиальное решение о необходимости объединения своих усилий. Таким образом, сложилась экспериментальная экспедиционная группа, состоящая из представителей историко-архитектурного и этнографического музея заповедника Кижи, Всероссийского общества охраны памятников истории и культуры, Русского музея, Кафедры геодезии, землеустройства и кадастра Санкт-Петербургского государственного архитектурно-строительного университета, Комитета по сохранению культурного наследия Ленинградской области, ООО «Борей» и ООО «Промышленная геодезия». </w:t>
      </w:r>
    </w:p>
    <w:p w:rsidR="00FD7262" w:rsidRDefault="00FD7262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На средства полученного гранта Губернатора Ленинградской области была составлена программа экспедиции и план мероприятий по исследованию уникальных объектов деревянного зодчества, включающая создание информационно-цифровых двойников объектов. </w:t>
      </w:r>
    </w:p>
    <w:p w:rsid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FD7262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В рамках полевых работ экспедиции по берегам реки Свирь был собран первичный материал всестороннего исследования трех объектов: Церковь Воскресения Христова в деревне </w:t>
      </w:r>
      <w:proofErr w:type="spellStart"/>
      <w:r w:rsidRPr="000E4F61">
        <w:rPr>
          <w:rFonts w:ascii="Arial" w:hAnsi="Arial" w:cs="Arial"/>
          <w:sz w:val="28"/>
        </w:rPr>
        <w:t>Курпово</w:t>
      </w:r>
      <w:proofErr w:type="spellEnd"/>
      <w:r w:rsidRPr="000E4F61">
        <w:rPr>
          <w:rFonts w:ascii="Arial" w:hAnsi="Arial" w:cs="Arial"/>
          <w:sz w:val="28"/>
        </w:rPr>
        <w:t xml:space="preserve"> (Важины, конец XVII вв., первая половина XIX в.), Церковь Димитрия </w:t>
      </w:r>
      <w:proofErr w:type="spellStart"/>
      <w:r w:rsidRPr="000E4F61">
        <w:rPr>
          <w:rFonts w:ascii="Arial" w:hAnsi="Arial" w:cs="Arial"/>
          <w:sz w:val="28"/>
        </w:rPr>
        <w:t>Солунского</w:t>
      </w:r>
      <w:proofErr w:type="spellEnd"/>
      <w:r w:rsidRPr="000E4F61">
        <w:rPr>
          <w:rFonts w:ascii="Arial" w:hAnsi="Arial" w:cs="Arial"/>
          <w:sz w:val="28"/>
        </w:rPr>
        <w:t xml:space="preserve"> Мироточивого в деревне Щелейки (конец XVIII в.) и </w:t>
      </w:r>
      <w:proofErr w:type="spellStart"/>
      <w:r w:rsidRPr="000E4F61">
        <w:rPr>
          <w:rFonts w:ascii="Arial" w:hAnsi="Arial" w:cs="Arial"/>
          <w:sz w:val="28"/>
        </w:rPr>
        <w:t>Гиморецкий</w:t>
      </w:r>
      <w:proofErr w:type="spellEnd"/>
      <w:r w:rsidRPr="000E4F61">
        <w:rPr>
          <w:rFonts w:ascii="Arial" w:hAnsi="Arial" w:cs="Arial"/>
          <w:sz w:val="28"/>
        </w:rPr>
        <w:t xml:space="preserve"> погост, включающий в себя Церковь Рождества Пресвятой Богородицы в деревне </w:t>
      </w:r>
      <w:proofErr w:type="spellStart"/>
      <w:r w:rsidRPr="000E4F61">
        <w:rPr>
          <w:rFonts w:ascii="Arial" w:hAnsi="Arial" w:cs="Arial"/>
          <w:sz w:val="28"/>
        </w:rPr>
        <w:t>Гимрека</w:t>
      </w:r>
      <w:proofErr w:type="spellEnd"/>
      <w:r w:rsidRPr="000E4F61">
        <w:rPr>
          <w:rFonts w:ascii="Arial" w:hAnsi="Arial" w:cs="Arial"/>
          <w:sz w:val="28"/>
        </w:rPr>
        <w:t xml:space="preserve"> (конец XVII в.). </w:t>
      </w:r>
    </w:p>
    <w:p w:rsidR="00FD7262" w:rsidRDefault="00FD7262" w:rsidP="000E4F61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0D6D27" w:rsidRPr="000E4F61" w:rsidRDefault="000E4F61" w:rsidP="000E4F61">
      <w:pPr>
        <w:spacing w:after="0" w:line="240" w:lineRule="auto"/>
        <w:jc w:val="both"/>
        <w:rPr>
          <w:rFonts w:ascii="Arial" w:hAnsi="Arial" w:cs="Arial"/>
          <w:sz w:val="28"/>
        </w:rPr>
      </w:pPr>
      <w:r w:rsidRPr="000E4F61">
        <w:rPr>
          <w:rFonts w:ascii="Arial" w:hAnsi="Arial" w:cs="Arial"/>
          <w:sz w:val="28"/>
        </w:rPr>
        <w:t xml:space="preserve">Результаты полевых экспедиционных выездов </w:t>
      </w:r>
      <w:r w:rsidR="00FD7262">
        <w:rPr>
          <w:rFonts w:ascii="Arial" w:hAnsi="Arial" w:cs="Arial"/>
          <w:sz w:val="28"/>
        </w:rPr>
        <w:t xml:space="preserve">2 декабря будут презентованы в рамках </w:t>
      </w:r>
      <w:r w:rsidR="00FD7262">
        <w:rPr>
          <w:rFonts w:ascii="Arial" w:hAnsi="Arial" w:cs="Arial"/>
          <w:sz w:val="28"/>
          <w:lang w:val="en-US"/>
        </w:rPr>
        <w:t>III</w:t>
      </w:r>
      <w:r w:rsidR="00FD7262">
        <w:rPr>
          <w:rFonts w:ascii="Arial" w:hAnsi="Arial" w:cs="Arial"/>
          <w:sz w:val="28"/>
        </w:rPr>
        <w:t xml:space="preserve"> Всероссийского съезда реставраторов</w:t>
      </w:r>
      <w:r w:rsidRPr="000E4F61">
        <w:rPr>
          <w:rFonts w:ascii="Arial" w:hAnsi="Arial" w:cs="Arial"/>
          <w:sz w:val="28"/>
        </w:rPr>
        <w:t>.</w:t>
      </w:r>
      <w:r w:rsidR="00FD7262">
        <w:rPr>
          <w:rFonts w:ascii="Arial" w:hAnsi="Arial" w:cs="Arial"/>
          <w:sz w:val="28"/>
        </w:rPr>
        <w:t xml:space="preserve"> </w:t>
      </w:r>
      <w:r w:rsidR="00FD7262" w:rsidRPr="00FD7262">
        <w:rPr>
          <w:rFonts w:ascii="Arial" w:hAnsi="Arial" w:cs="Arial"/>
          <w:b/>
          <w:sz w:val="28"/>
        </w:rPr>
        <w:t>(слайд 8)</w:t>
      </w:r>
    </w:p>
    <w:sectPr w:rsidR="000D6D27" w:rsidRPr="000E4F61" w:rsidSect="000E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61"/>
    <w:rsid w:val="000D6D27"/>
    <w:rsid w:val="000E4F61"/>
    <w:rsid w:val="0015523C"/>
    <w:rsid w:val="00CB2872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22D1-A066-4E8A-A90A-A161E75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2022-11-24T06:29:00Z</dcterms:created>
  <dcterms:modified xsi:type="dcterms:W3CDTF">2022-11-24T07:10:00Z</dcterms:modified>
</cp:coreProperties>
</file>