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r w:rsidRPr="00766494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Порядок досудебного обжалования</w:t>
      </w:r>
      <w:r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 xml:space="preserve"> решений контрольного (надзорного) органа, действий (бездействия) его должностных лиц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C 1 января 2023 года</w:t>
      </w: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 судебное обжалование решений контрольного (надзорного) органа, действий (бездействия) его должностных </w:t>
      </w:r>
      <w:proofErr w:type="gramStart"/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лиц</w:t>
      </w:r>
      <w:proofErr w:type="gramEnd"/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возможно </w:t>
      </w:r>
      <w:r w:rsidRPr="0076649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только после их досудебного обжалования</w:t>
      </w: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 для всех категорий заявителей, кроме граждан, не осуществляющих предпринимательской 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Досудебное обжалование решений контрольного (надзорного) органа, действий (бездействия) его должностных лиц осуществляется в соответствии с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1) решений о проведении контрольных (надзорных) мероприятий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2) актов контрольных (надзорных) мероприятий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3) предписаний об устранении выявленных нарушений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A55881" w:rsidRPr="00A55881" w:rsidRDefault="00A55881" w:rsidP="00A55881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</w:t>
      </w:r>
      <w:r w:rsidRPr="00A558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амостоятельным основанием для подачи жалобы является нарушение моратория, установленного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Рассмотрение досудебных жалоб на нарушение моратория не должно превышать 1 дня.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76649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Порядок подачи жалобы</w:t>
        </w:r>
      </w:hyperlink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контрольный (надзорный) орган в электронном виде с использованием </w:t>
      </w:r>
      <w:hyperlink r:id="rId7" w:tgtFrame="_blank" w:history="1">
        <w:r w:rsidRPr="007664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Единого портала государственных и муниципальных услуг</w:t>
        </w:r>
      </w:hyperlink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 (ЕПГУ) и (или) региональных порталов государственных и муниципальных услуг.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гражданина должна быть подписана простой электронной подписью или усиленной квалифицированной электронной подписью.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организации должна быть подписана усиленной квалифицированной электронной подписью. Жалоба может быть подана полномочным </w:t>
      </w: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представителем контролируемого лица в случае делегирования ему соответствующего права с помощью </w:t>
      </w:r>
      <w:hyperlink r:id="rId8" w:tgtFrame="_blank" w:history="1">
        <w:r w:rsidRPr="007664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ФГИС «Единая система идентификац</w:t>
        </w:r>
        <w:proofErr w:type="gramStart"/>
        <w:r w:rsidRPr="007664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ии и ау</w:t>
        </w:r>
        <w:proofErr w:type="gramEnd"/>
        <w:r w:rsidRPr="007664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тентификации»</w:t>
        </w:r>
      </w:hyperlink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и иной охраняемой законом тайне, на бумажном носителе непосредственно или почтовым отправлением без использования ЕПГУ и (или) региональных порталов государственных и муниципальных услуг.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подачи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предписание может быть подана в течение 10 рабочих дней с момента получения предписания.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контрольного (надзорного)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форма для подачи жалобы доступна на </w:t>
      </w:r>
      <w:hyperlink r:id="rId9" w:tgtFrame="_blank" w:history="1">
        <w:r w:rsidRPr="007664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ЕПГУ</w:t>
        </w:r>
      </w:hyperlink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решении контрольного (надзорного) органа и (или) действии (бездействии) его должностного лица, которые привели или </w:t>
      </w: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привести к нарушению прав контролируемого лица, подавшего жалобу;</w:t>
      </w:r>
      <w:proofErr w:type="gramEnd"/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лица, подавшего жалобу;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содержать ходатайство о приостановлении исполнения обжалуемого решения контрольного (надзорного) органа. В течение 2 рабочих дней принимается решение о приостановлении исполнения обжалуемого решения контрольного (надзорного) органа либо об отказе в приостановлении его исполнения. Информация о принятом решении направляется лицу, подавшему жалобу, в течение одного рабочего дня с момента принятия решения.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Санкт</w:t>
      </w: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Петербурге, относящаяся к предмету жалобы.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позицию Уполномоченного при Президенте Российской Федерации по защите прав предпринимателей, </w:t>
      </w:r>
      <w:proofErr w:type="gramStart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общественного представителя, уполномоченного по защите прав предпринимателей в Санкт</w:t>
      </w: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Петербурге направляется</w:t>
      </w:r>
      <w:proofErr w:type="gramEnd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подавшему жалобу, в течение одного рабочего дня с момента принятия решения по жалобе.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рассмотрения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рассматривается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Указанный срок может быть продлен в ряде случаев, указанных в положении о виде контроля (надзора).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для отказа в рассмотрении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подана по истечении установленных сроков и не содержит ходатайства о восстановлении пропущенного срока на подачу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удовлетворении ходатайства о восстановлении пропущенного срока на подачу жалобы отказано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принятия решения по жалобе от контролируемого лица, ее подавшего, поступило заявление об отзыве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имеется решение суда по вопросам, поставленным в жалобе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ранее в тот же самый контрольный (надзорный) орган была подана другая жалоба от того же контролируемого лица по тем же основаниям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8) жалоба подана в ненадлежащий контрольный (надзорный) орган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рассмотрении жалобы принимается в течение 5 рабочих дней со дня ее получения.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рассмотрении жалобы по основаниям, указанным в пунктах 3-8,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о проведении контрольных (надзорных) мероприятий, акты контрольных (надзорных) мероприятий и предписания об устранении выявленных нарушений обязательных требований, подписанные должностными лицами контрольного (надзорного) органа, на действия (бездействие) должностных лиц контрольного (надзорного) органа в рамках контрольных (надзорных) мероприятий рассматриваются руководителем соответствую</w:t>
      </w:r>
      <w:bookmarkStart w:id="0" w:name="_GoBack"/>
      <w:bookmarkEnd w:id="0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контрольного (надзорного) органа.</w:t>
      </w:r>
      <w:proofErr w:type="gramEnd"/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контрольного (надзорного) органа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их получения, но не более чем на 5 рабочих дней с момента направления запроса.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  <w:proofErr w:type="gramEnd"/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жалоб, связанных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или иного законодательства, регулирующего защиту соответствующих сведений.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рассмотрения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жалобы руководитель контрольного (надзорного) органа принимает одно из следующих решений: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отменяет решение контрольного (надзорного) органа полностью или частично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отменяет решение контрольного (надзорного) органа полностью и принимает новое решение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руководителя контрольного (надзорного) органа, содержащее обоснование принятого решения, срок и порядок его исполнения, </w:t>
      </w: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размещается в личном кабинете контролируемого лица на ЕПГУ и (или) региональном портале государственных и муниципальных услуг в срок не позднее 1 рабочего дня со дня его принятия.</w:t>
      </w:r>
    </w:p>
    <w:p w:rsidR="00812B4F" w:rsidRPr="00766494" w:rsidRDefault="00812B4F" w:rsidP="007664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B4F" w:rsidRPr="00766494" w:rsidSect="00A558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459D"/>
    <w:multiLevelType w:val="multilevel"/>
    <w:tmpl w:val="A6C0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00"/>
    <w:rsid w:val="00291600"/>
    <w:rsid w:val="00766494"/>
    <w:rsid w:val="00812B4F"/>
    <w:rsid w:val="00A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64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6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64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6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nd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yjFvKuVw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d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Насковец</dc:creator>
  <cp:keywords/>
  <dc:description/>
  <cp:lastModifiedBy>Наталья Константиновна Насковец</cp:lastModifiedBy>
  <cp:revision>3</cp:revision>
  <dcterms:created xsi:type="dcterms:W3CDTF">2023-02-21T09:31:00Z</dcterms:created>
  <dcterms:modified xsi:type="dcterms:W3CDTF">2023-02-21T09:39:00Z</dcterms:modified>
</cp:coreProperties>
</file>