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08" w:rsidRDefault="003D5F08" w:rsidP="0002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осуществления регионального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области, за 202</w:t>
      </w:r>
      <w:r w:rsidR="007C1A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0E10" w:rsidRDefault="001C0E10" w:rsidP="001C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подготовлено во исполнение статьи 47 Федерального закона от 31.07.2020 № 248-ФЗ «О государственном контроле (надзоре) и муниципальном контроле в Российской Федерации» (далее – Федеральный закон №248-ФЗ) и постановления Правительства Ленинградской области от 30.09.2021 № 627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значения, выявленных объектов культурного наследия» (далее – Положение о региональном контроле).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осуществления </w:t>
      </w:r>
    </w:p>
    <w:p w:rsidR="001C0E10" w:rsidRDefault="001C0E10" w:rsidP="001C0E1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(надзора).</w:t>
      </w:r>
    </w:p>
    <w:p w:rsidR="001C0E10" w:rsidRDefault="001C0E10" w:rsidP="001C0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«Об объектах культурного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наследия (памятниках истории и культуры) народов Российской Федерации» (далее – Закон 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комитет по сохранению культурного наследия Ленинградской области (далее – Комитет) является органом, осуществляющим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наследия местного (муниципального) значения, выявленных объектов культурного наследия (далее – региональный государственный контроль (надзор). </w:t>
      </w:r>
      <w:proofErr w:type="gramEnd"/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Комитета в рамках регионального государственного контроля (надзора) направлена на 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установленных требований в области охраны объектов культурного наследия.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C1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реализация надзорных полномочий осуществлялась Комитетом в соответствии с Федеральным законом № 248-ФЗ,  Федеральным законом  № 73-ФЗ и Положением о региональном контроле.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является соблюдение контролируемыми лицами обязательных требований в области охраны объектов культурного наследия, установленных Федеральным законом № 73-ФЗ, другими федеральными законами, принимаемыми в соответствии с ними иными нормативными правовыми актами.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регионального государственного контроля (надзора) являются: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по содержанию, сохранению, использованию, популяризации и государственной охране объектов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наследия. 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региональном контроле Комитет проводит следующие контрольные (надзорные) мероприятия с взаимодействием с контролируемыми лицами: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Комитет проводит контрольные (надзорные) мероприятия без взаимодействия с контролируемыми лицами: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11 Федерального закона № 73-ФЗ при осуществлении федерального государственного контроля (надзора) плановые контрольные (надзорные) мероприятия не проводятся. Контрольные (надзорные) мероприятия проводятся, в том числе на основании программ проверок.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регионального государственного контроля (надзора) в области охраны объектов культурного наследия</w:t>
      </w:r>
    </w:p>
    <w:p w:rsidR="001C0E10" w:rsidRDefault="001C0E10" w:rsidP="001C0E1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контроля» введен мораторий на проведение проверок и контрольных (надзорных) мероприятий с 10.03.2022, в рамках которого определены исключительные основания проведения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непосредственная угроза возникновения чрезвычайных ситуаций природного и (или) техногенного характера.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с 10 марта 2022 года региональный государственный контроль (надзор) Комитетом осуществляется с учетом указанных ограничений только посредством профилактических мероприятий, контрольных (надзорных) мероприятий без взаимодействия, контрольных (надзорных) мероприятий в соответствии с программами проверок.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установлены ограничения в части выдачи предписаний (только исключительно в случае, если в ходе контрольного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надзорного) </w:t>
      </w:r>
      <w:proofErr w:type="gramEnd"/>
      <w:r>
        <w:rPr>
          <w:rFonts w:ascii="Times New Roman" w:hAnsi="Times New Roman" w:cs="Times New Roman"/>
          <w:sz w:val="28"/>
          <w:szCs w:val="28"/>
        </w:rPr>
        <w:t>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государства) по проверкам с непосредственным взаимодействием с контролируемым лицом по согласованию с прокуратурой.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указанного постановления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контрольного (надзорного) мероприятия с взаимодействием с контролируемым лицом.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с взаимодействием в отчетном году проводились по основанию, предусмотренному пунктом 6 части 1 статьи 57 Федерального закона № 248-ФЗ в связи с утверждением программ проверок, сформированных на основании выданных разрешений на проведение работ по сохранению объекта культурного наследия, включенного в единый государственный реестр объектов культурного наследия (памятников истории и культуры) народов Российской Федерации, или выявленного объекта 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наследия.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(надзорные) мероприятия без взаимодействия в 202</w:t>
      </w:r>
      <w:r w:rsidR="007C1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в соответствии с частью 2 статьи 57 Федерального закона № 248-ФЗ на основании заданий, выданных председателем Комитета и заместителем председателя Комитета в связи с поступлением в Комитет информации о фактах нарушений обязательных требований законодательства в области охраны объектов культурного наследия, несоблюдения мер, направленных на сохранение объектов культурного наследия, возникновения угрозы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причинения вреда объектам культурного наследия.</w:t>
      </w:r>
    </w:p>
    <w:p w:rsidR="007C1A27" w:rsidRDefault="00AF10D6" w:rsidP="007C1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F10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охраняемым законом ценностям при принятии решения о проведении и выборе вида внепланового контрольного (надзорного) мероприятия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1B6F10">
        <w:rPr>
          <w:rFonts w:ascii="Times New Roman" w:hAnsi="Times New Roman" w:cs="Times New Roman"/>
          <w:sz w:val="28"/>
          <w:szCs w:val="28"/>
        </w:rPr>
        <w:t xml:space="preserve"> используют индикаторы риска </w:t>
      </w:r>
      <w:r w:rsidRPr="001B6F10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обязательных требований, утверждаемые </w:t>
      </w:r>
      <w:r>
        <w:rPr>
          <w:rFonts w:ascii="Times New Roman" w:hAnsi="Times New Roman" w:cs="Times New Roman"/>
          <w:sz w:val="28"/>
          <w:szCs w:val="28"/>
        </w:rPr>
        <w:t>Правительством Ленинградской области</w:t>
      </w:r>
      <w:r w:rsidRPr="001B6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10" w:rsidRDefault="001C0E10" w:rsidP="007C1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Комитетом в рамках регионального государственного контроля (надзора) проведено: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контрольных (надзорных) мероприятий, из них: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7F42FB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выездные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документарные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Инспекционные визиты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7F42FB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Рейдовые осмотры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Выездные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7F42FB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A86" w:rsidRPr="00160D14" w:rsidRDefault="00466A86" w:rsidP="0046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D1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D14">
        <w:rPr>
          <w:rFonts w:ascii="Times New Roman" w:hAnsi="Times New Roman" w:cs="Times New Roman"/>
          <w:sz w:val="28"/>
          <w:szCs w:val="28"/>
        </w:rPr>
        <w:t xml:space="preserve"> году Комитетом предписания об устранении выявленных нарушений не выдавал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D14">
        <w:rPr>
          <w:rFonts w:ascii="Times New Roman" w:hAnsi="Times New Roman" w:cs="Times New Roman"/>
          <w:sz w:val="28"/>
          <w:szCs w:val="28"/>
        </w:rPr>
        <w:t>сь.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контрольных (надзорных) мероприятий по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 Комитетом составляются акты визуального осмотра, оценивается техническое состояние объектов.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проведенных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> состоянием объектов культурного наследия нарушений обязательных требований и установления достаточных данных, указывающих на событие административного правонарушения, уполномоченные должностные лица Комитета принимают решения о возбуждении дела об административном правонарушении в порядке, установленном </w:t>
      </w:r>
      <w:hyperlink r:id="rId7" w:history="1">
        <w:r w:rsidRPr="00466A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 Российской Федерации об административных правонарушениях.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контрольных (надзорных) мероприятиях, их результатах и о принятых мерах по пресечению и (или) устранению последствий выявленных нарушений своевременно вносится в Единый реестр контрольных (надзорных) мероприятий.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 нарушения, выявленные при осуществлении</w:t>
      </w:r>
    </w:p>
    <w:p w:rsidR="001C0E10" w:rsidRDefault="001C0E10" w:rsidP="001C0E1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</w:p>
    <w:p w:rsidR="001C0E10" w:rsidRDefault="001C0E10" w:rsidP="001C0E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Типичные нарушения обязательных требований законодательства Российской Федерации в области охраны объектов культурного наследия: 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нарушения, связанные с несоблюдением установленных требований к осуществлению деятельности в границах территории объекта культурного наследия;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требований к сохранению объекта культурного наследия;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порядка проведения работ по сохранению объекта культурного наследия, включенного в реестр, выявленного объекта культурного наследия;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неисполнение обязательств по содержанию объектов культурного наследия. </w:t>
      </w:r>
    </w:p>
    <w:p w:rsidR="001C0E10" w:rsidRDefault="001C0E10" w:rsidP="001C0E10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надзорной деятельности можно сделать вывод, что</w:t>
      </w:r>
      <w:r>
        <w:rPr>
          <w:rFonts w:ascii="Times New Roman" w:hAnsi="Times New Roman"/>
          <w:bCs/>
          <w:sz w:val="28"/>
          <w:szCs w:val="28"/>
        </w:rPr>
        <w:t xml:space="preserve"> собственники или иные законные владельцы и/или фактические пользователи объектов культурного наследия либо осуществляющие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 объектов культурного наследия, защитных зонах, в отношении которых федеральными законами предусмотрено осуществление регионального государственного контроля (надзора), в большинстве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случаев не обеспечивают соблюдение обязательных требований в силу недостаточных знаний норм и требований законодательства, их недопонимания, а также в силу безразличного отношения к вопросам сохранения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Кроме того, причинами правонарушений в области сохранения объектов культурного наследия можно назвать высокий уровень издержек (финансовых, организационных, административных и иных) по соблюдению обязательных требований по сравнению с возможной ответственностью за их несоблюдение, а также отсутствие у контролируемых лиц понимания прямой связи несоблюдения обязательных требований с риском причинения ущерба охраняемым законом ценностям, риском наступления ответственности.</w:t>
      </w:r>
      <w:proofErr w:type="gramEnd"/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мероприятий по профилактике</w:t>
      </w:r>
    </w:p>
    <w:p w:rsidR="001C0E10" w:rsidRDefault="001C0E10" w:rsidP="001C0E1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нарушений контролируемыми лицами обязательных требований законодательства, выявления причин, факторов и условий, способствующих нарушениям обязательных требований, и определения способов устранения или снижения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рисков возникновения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Комитетом осуществляются мероприятия по профилактике нарушений обязательных требований.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получения сведений о готовящихся нарушениях обязательных требований или признаков нарушений обязательных требований и (или) в случаях отсутствия подтвержденных данных о том, что нарушение обязательных требований причинило вред (ущерб) охраняемых законом ценностям либо создало угрозу причинения вреда (ущерба) охраняемым законом ценностям, Комитет объявляет контролируемым лицам предостережения о недопустимости 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предлагает принять меры по обеспечению соблюдения обязательных требований.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466A8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Комитетом направлено </w:t>
      </w:r>
      <w:r w:rsidR="00466A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предостережени</w:t>
      </w:r>
      <w:r w:rsidR="00466A8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соблюдения о мер по обеспечению сохранности объектов культурного наследия, предусмотренных разделом проектной документации на проведение строительных, земляных, мелиоративных и иных работ (ст. 36</w:t>
      </w:r>
      <w:r w:rsidR="005A166D">
        <w:rPr>
          <w:rFonts w:ascii="Times New Roman" w:hAnsi="Times New Roman" w:cs="Times New Roman"/>
          <w:sz w:val="28"/>
          <w:szCs w:val="28"/>
        </w:rPr>
        <w:t xml:space="preserve"> Федерального закона №73-ФЗ), о </w:t>
      </w:r>
      <w:r>
        <w:rPr>
          <w:rFonts w:ascii="Times New Roman" w:hAnsi="Times New Roman" w:cs="Times New Roman"/>
          <w:sz w:val="28"/>
          <w:szCs w:val="28"/>
        </w:rPr>
        <w:t>недопустимости нарушения требований к осуществлению деятельности в границах объектов культурного наследия (ст. 5.1 Федерального закона №73-ФЗ), о недопустимости нарушения требований к содержанию и 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(ст. 47.3 Федерального закона №73-ФЗ).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нарушения обязательных требований Комитетом на постоянной основе осуществляется информирование, консультирование контролируемых лиц, проводятся </w:t>
      </w:r>
      <w:r>
        <w:rPr>
          <w:rFonts w:ascii="Times New Roman" w:hAnsi="Times New Roman"/>
          <w:bCs/>
          <w:sz w:val="28"/>
          <w:szCs w:val="28"/>
        </w:rPr>
        <w:t>профилактические визиты в форме профилактической беседы по месту осуществления деятельности контролируемого лица.</w:t>
      </w:r>
      <w:r>
        <w:rPr>
          <w:rFonts w:ascii="Times New Roman" w:hAnsi="Times New Roman" w:cs="Times New Roman"/>
          <w:sz w:val="28"/>
          <w:szCs w:val="28"/>
        </w:rPr>
        <w:t xml:space="preserve"> Также ежегодно проводится обобщение правоприменительной практики.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Комитетом проведено </w:t>
      </w:r>
      <w:r w:rsidR="00466A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визит</w:t>
      </w:r>
      <w:r w:rsidR="00466A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профилактике нарушений обязательных требований приказом комитета от </w:t>
      </w:r>
      <w:r w:rsidR="00B80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800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 № 01-03/</w:t>
      </w:r>
      <w:r w:rsidR="00B800C6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Программа 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значения, объектов культурного наследия местного (муниципального) значения, выявленных объектов культурного наследия на 202</w:t>
      </w:r>
      <w:r w:rsidR="00B800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по соблюдению действующих обязательных требований законодательства в сфере охраны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47.3.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№ 73-ФЗ собственник или иной законный владелец объекта культурного наследия либо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данного объекта культурного наследия, обязаны: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обеспечивать сохранность и неизменность облика выявленного объекта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соблюдать установленные статьей 5.1 указанного Федерального закона №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 xml:space="preserve"> незамедлительно извещать Комитет обо всех известных ему повреждениях, авариях или об иных обстоятельствах, причинивших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при проведении работ на земельном участке объектов, обладающих признаками объектов культурного наследия, собственник или иной законный владелец объекта обязан незамедлительно приостановить проводимые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и направить в течение 3 рабочих дней со дня их обнаружения в Комитет  письменное заявление об указанных объектах.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проведение земляных, хозяйственных и иных работ может ухудшить состояние объектов культурного наследия, расположенных за пределами земельного участка, в границах которого проводятся такие работы, работы должны быть немедленно приостановлены лицом, их проводящим, получившим предписание Комитета о приостановлении указанных работ.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40-44 Федерального закона № 73-ФЗ в отношении объекта культурного наследия допустимы исключительно работы по его сохранению.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статьей 40 указанного Федерального закона № 73-ФЗ 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при проведении работ по сохранению объекта культурного наследия, технический и авторский надзор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этих работ.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 проводятся в порядке, установленном статьей 45 Федерального закона № 73-ФЗ.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наследия, включенного в 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Комитетом в отношении объектов культурного наследия или муниципальным органом охраны объектов культурного наследия в отношении объектов культурного наследия местного (муниципального) значения, проектной документации на проведение работ по сохранению объекта культурного наследия, 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реестр, или выявленного объекта культурного наследия, согласованной вышеуказанными органами,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 и постановления Правительства Российской Федерации от 16.02.2008 № 87,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проектной документации на проведение работ по сохранению объекта культурного наследия осуществляется лицами, имеющими лицензию на осуществление деятельности по сохранению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указанных лицензий размещен на официальном сайте Министерства культуры Российской Федерации в информационно-телекоммуникационной сети «Интернет».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необходимо руководствоваться статьями 36, 40 - 45 Федерального закона № 73-ФЗ, постановлением Правительства Российской Федерации от 15.07.2009 № 569, а также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55528-2013, ГОСТ Р 55567-2013 и ГОСТ Р 55653-2013.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государственной историко-культурной экспертизе, утвержденному постановлением Правительства РФ от 15.07.2009 № 569, экспертизы проводится: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в отношении земель, подлежащих воздействию земляных, хозяйственных и иных работ в случае, если управление не располагает сведениями об отсутствии на таких землях объектов культурного наследия либо объектов, обладающих признаками объектов культурного наследия (экспертиза проводится путем археологической разведки);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проектной документации на проведение работ по сохранению объектов культурного наследия в целях определения соответствия проектной документации требованиям государственной охраны объектов культурного наследия и последующего согласования проектной документации управлением;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документации или раздела документации, обосновывающих меры по обеспечению сохранности объекта культурного наследия при наличии воздействия на объект культурного наследия строительных и иных работ, проводимых на земельном участке, непосредственно связанным с земельным участком в границах территории объекта культурного наследия.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историко-культурная экспертиза проводится по инициативе заинтересованного лица на основании договора между заказчиком и экспертом.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 в отношении объектов культурного наследия и выявленных объектов культурного наследия осуществляется Комитетом  в рамках предоставления государственной услуги.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Минкультуры России от 05.06.2015 № 1749 утвержден порядок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требования статьей 5.1. и 36 Федерального закона № 73-ФЗ, а также Положения о государственной историко-культурной экспертизе, утвержденного постановлением Правительства РФ от 15.07.2009 № 569, в случае, если здание не является объектом культурного наследия, но расположено в границах территории объекта культурного наследия либо на земельном участке, непосредственно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связанном с земельным участком в границах территории объекта культурного наследия, перед проведением работ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здания разрабатывается специальный раздел об обеспечении сохранности объекта культурного наследия, включающий оценку воздействия проводимых работ в отношении здания на объект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разрешения на проведение работ по сохранению объекта культурного наследия при отсутствии воздействия на него не требуется.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наличии воздействия на объект культурного наследия разрабатывается документация или специальный раздел документации, обосновывающий меры по обеспечению сохранности объекта культурного наследия, подлежащие государственной историко-культурной экспертизе.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проведение работ в отношении объектов культурного наследия и выявленных объектов культурного наследия также выдается в рамках предоставления государственной услуги.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Минкультуры России от 21.10.2015 № 2625 утвержден порядок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Приемка выполненных работ по сохранению объектов культурного наследия осуществляется в соответствии с приказом Минкультуры Российской Федерации от 25.06.2015 № 1840, устанавливающим состав и порядок утверждения отчетной документации о выполнении работ по сохранению объектов культурного наследия, а также порядок приемки работ по сохранению объектов культурного наследия и подготовки акта приемки выполненных работ по сохранению объектов культурного наследия.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научное руководство и авторский надзор за проведением работ по сохранению объекта культурного наследия предоставляет в Комитет отчетную документацию в течение 90 рабочих дней со дня окончания выполнения работ по сохранению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рабочих дней после дня утверждения отчетной документации управлением выдается акт приемки выполненных работ по сохранению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нарушения законодательства в сфере охраны объектов культурного наследия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об охране объектов культурного наследия должностные лица, физические и юридические лица несут уголовную, административную и иную юридическую ответственность в соответствии с законодательством Российской Федерации.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нарушение законодательства в области охраны объектов культурного наследия предусмотрена статьями 7.13 – 7.16 КоАП РФ.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законодательства в области охраны объектов культурного наследия предусмотрена статьями 243 – 243.3 УК РФ.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причинившие вред объекту культурного наследия, обязаны возместить стоимость восстановительных работ, а лица, причинившие вред объекту археологического наследия, - стоимость мероприятий, необходимых для его сохранения, указанных в статье 40 Федерального закона № 73-ФЗ, что не освобождает данных лиц от административной и уголовной ответственности, </w:t>
      </w:r>
      <w:proofErr w:type="gramEnd"/>
    </w:p>
    <w:p w:rsidR="00B800C6" w:rsidRPr="004C2084" w:rsidRDefault="00B800C6" w:rsidP="004C208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800C6" w:rsidRPr="004C2084" w:rsidSect="003B6D0B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46"/>
    <w:multiLevelType w:val="hybridMultilevel"/>
    <w:tmpl w:val="278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1B6"/>
    <w:multiLevelType w:val="hybridMultilevel"/>
    <w:tmpl w:val="A8D6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2EE5"/>
    <w:multiLevelType w:val="hybridMultilevel"/>
    <w:tmpl w:val="DABCF44E"/>
    <w:lvl w:ilvl="0" w:tplc="FBE41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992E0E"/>
    <w:multiLevelType w:val="hybridMultilevel"/>
    <w:tmpl w:val="DABCF44E"/>
    <w:lvl w:ilvl="0" w:tplc="FBE41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F3"/>
    <w:rsid w:val="00026F68"/>
    <w:rsid w:val="0003720E"/>
    <w:rsid w:val="000561EB"/>
    <w:rsid w:val="00065BC5"/>
    <w:rsid w:val="00067046"/>
    <w:rsid w:val="0009237C"/>
    <w:rsid w:val="000A773F"/>
    <w:rsid w:val="000C34D1"/>
    <w:rsid w:val="000C4B6B"/>
    <w:rsid w:val="000C5CBE"/>
    <w:rsid w:val="00112DA6"/>
    <w:rsid w:val="00125CEA"/>
    <w:rsid w:val="001263D1"/>
    <w:rsid w:val="0013302E"/>
    <w:rsid w:val="00133E06"/>
    <w:rsid w:val="0014429F"/>
    <w:rsid w:val="00165285"/>
    <w:rsid w:val="001B142C"/>
    <w:rsid w:val="001B3B44"/>
    <w:rsid w:val="001C0E10"/>
    <w:rsid w:val="001D376E"/>
    <w:rsid w:val="001F1231"/>
    <w:rsid w:val="00202506"/>
    <w:rsid w:val="002337B0"/>
    <w:rsid w:val="0025424D"/>
    <w:rsid w:val="002A2E27"/>
    <w:rsid w:val="002B27C0"/>
    <w:rsid w:val="002B4619"/>
    <w:rsid w:val="002D0E6B"/>
    <w:rsid w:val="002E0D52"/>
    <w:rsid w:val="0036313F"/>
    <w:rsid w:val="00384E63"/>
    <w:rsid w:val="003A4664"/>
    <w:rsid w:val="003A7B50"/>
    <w:rsid w:val="003B6D0B"/>
    <w:rsid w:val="003D5F08"/>
    <w:rsid w:val="0040104B"/>
    <w:rsid w:val="00443F68"/>
    <w:rsid w:val="004449E0"/>
    <w:rsid w:val="00466A86"/>
    <w:rsid w:val="00477BF4"/>
    <w:rsid w:val="004822C1"/>
    <w:rsid w:val="004B247C"/>
    <w:rsid w:val="004C2084"/>
    <w:rsid w:val="004C37F7"/>
    <w:rsid w:val="004C7047"/>
    <w:rsid w:val="004D58DC"/>
    <w:rsid w:val="004E2C55"/>
    <w:rsid w:val="005461D7"/>
    <w:rsid w:val="005510A1"/>
    <w:rsid w:val="00555DE1"/>
    <w:rsid w:val="00561E1C"/>
    <w:rsid w:val="00591280"/>
    <w:rsid w:val="00595AFF"/>
    <w:rsid w:val="005A166D"/>
    <w:rsid w:val="005C4CA5"/>
    <w:rsid w:val="005D3AC1"/>
    <w:rsid w:val="005D7721"/>
    <w:rsid w:val="00603262"/>
    <w:rsid w:val="00603432"/>
    <w:rsid w:val="00604377"/>
    <w:rsid w:val="0061779B"/>
    <w:rsid w:val="00625FE9"/>
    <w:rsid w:val="006272B6"/>
    <w:rsid w:val="00692AA4"/>
    <w:rsid w:val="006C42BD"/>
    <w:rsid w:val="007079B3"/>
    <w:rsid w:val="00774AFF"/>
    <w:rsid w:val="007870D3"/>
    <w:rsid w:val="007C1A27"/>
    <w:rsid w:val="007C2549"/>
    <w:rsid w:val="007C25AD"/>
    <w:rsid w:val="007D1117"/>
    <w:rsid w:val="007E03A2"/>
    <w:rsid w:val="007F42FB"/>
    <w:rsid w:val="00805D7E"/>
    <w:rsid w:val="008353EC"/>
    <w:rsid w:val="00872078"/>
    <w:rsid w:val="008B6989"/>
    <w:rsid w:val="008F481A"/>
    <w:rsid w:val="00952F96"/>
    <w:rsid w:val="00954A0B"/>
    <w:rsid w:val="00964BB3"/>
    <w:rsid w:val="00966872"/>
    <w:rsid w:val="00966946"/>
    <w:rsid w:val="0096789B"/>
    <w:rsid w:val="00990357"/>
    <w:rsid w:val="009B2D6B"/>
    <w:rsid w:val="009C6C74"/>
    <w:rsid w:val="009D418B"/>
    <w:rsid w:val="009F6E67"/>
    <w:rsid w:val="00A50AD5"/>
    <w:rsid w:val="00AA1D04"/>
    <w:rsid w:val="00AD3632"/>
    <w:rsid w:val="00AF10D6"/>
    <w:rsid w:val="00AF6F29"/>
    <w:rsid w:val="00B14D69"/>
    <w:rsid w:val="00B15C6E"/>
    <w:rsid w:val="00B72B68"/>
    <w:rsid w:val="00B72D5F"/>
    <w:rsid w:val="00B777D8"/>
    <w:rsid w:val="00B800C6"/>
    <w:rsid w:val="00B81628"/>
    <w:rsid w:val="00BC6303"/>
    <w:rsid w:val="00BD50F9"/>
    <w:rsid w:val="00C049EE"/>
    <w:rsid w:val="00C2694E"/>
    <w:rsid w:val="00C32C8C"/>
    <w:rsid w:val="00C37F65"/>
    <w:rsid w:val="00C7418B"/>
    <w:rsid w:val="00C90E87"/>
    <w:rsid w:val="00C9468E"/>
    <w:rsid w:val="00CA5B75"/>
    <w:rsid w:val="00CB62CD"/>
    <w:rsid w:val="00CD17FB"/>
    <w:rsid w:val="00CE141B"/>
    <w:rsid w:val="00CF478E"/>
    <w:rsid w:val="00D37A82"/>
    <w:rsid w:val="00D54BD0"/>
    <w:rsid w:val="00D557AE"/>
    <w:rsid w:val="00D62709"/>
    <w:rsid w:val="00D67A5A"/>
    <w:rsid w:val="00D80FFB"/>
    <w:rsid w:val="00D91657"/>
    <w:rsid w:val="00DA2B44"/>
    <w:rsid w:val="00DB3B94"/>
    <w:rsid w:val="00E248D5"/>
    <w:rsid w:val="00E43E35"/>
    <w:rsid w:val="00E62FAE"/>
    <w:rsid w:val="00EA01E2"/>
    <w:rsid w:val="00EA160C"/>
    <w:rsid w:val="00EB54B7"/>
    <w:rsid w:val="00EC2831"/>
    <w:rsid w:val="00F009F9"/>
    <w:rsid w:val="00F03D2C"/>
    <w:rsid w:val="00F10ABB"/>
    <w:rsid w:val="00F32641"/>
    <w:rsid w:val="00F615EB"/>
    <w:rsid w:val="00F65AA2"/>
    <w:rsid w:val="00F81919"/>
    <w:rsid w:val="00F936F3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0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3B6D0B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B6D0B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0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3B6D0B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B6D0B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koa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DB38-FB08-4822-9104-E19E3DDD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Арина Борисовна Медведева</cp:lastModifiedBy>
  <cp:revision>2</cp:revision>
  <dcterms:created xsi:type="dcterms:W3CDTF">2024-02-26T13:18:00Z</dcterms:created>
  <dcterms:modified xsi:type="dcterms:W3CDTF">2024-02-26T13:18:00Z</dcterms:modified>
</cp:coreProperties>
</file>